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6D441E41"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570154">
        <w:rPr>
          <w:b/>
          <w:noProof/>
          <w:sz w:val="24"/>
        </w:rPr>
        <w:t>RAN WG2 Meeting #113</w:t>
      </w:r>
      <w:r>
        <w:rPr>
          <w:b/>
          <w:noProof/>
          <w:sz w:val="24"/>
        </w:rPr>
        <w:t>-e</w:t>
      </w:r>
      <w:r>
        <w:rPr>
          <w:b/>
          <w:i/>
          <w:noProof/>
          <w:sz w:val="28"/>
        </w:rPr>
        <w:tab/>
      </w:r>
      <w:r w:rsidR="005A74C2" w:rsidRPr="005A74C2">
        <w:rPr>
          <w:b/>
          <w:noProof/>
          <w:sz w:val="24"/>
        </w:rPr>
        <w:t>R2-2101853</w:t>
      </w:r>
    </w:p>
    <w:p w14:paraId="19133801" w14:textId="150EF8B9" w:rsidR="00750224" w:rsidRDefault="00613B1C" w:rsidP="00750224">
      <w:pPr>
        <w:pStyle w:val="CRCoverPage"/>
        <w:outlineLvl w:val="0"/>
        <w:rPr>
          <w:b/>
          <w:noProof/>
          <w:sz w:val="24"/>
        </w:rPr>
      </w:pPr>
      <w:r>
        <w:rPr>
          <w:b/>
          <w:noProof/>
          <w:sz w:val="24"/>
        </w:rPr>
        <w:t xml:space="preserve">eMeeting, </w:t>
      </w:r>
      <w:r w:rsidR="00570154" w:rsidRPr="00570154">
        <w:rPr>
          <w:b/>
          <w:noProof/>
          <w:sz w:val="24"/>
        </w:rPr>
        <w:t>25</w:t>
      </w:r>
      <w:r w:rsidR="00570154" w:rsidRPr="00570154">
        <w:rPr>
          <w:b/>
          <w:noProof/>
          <w:sz w:val="24"/>
          <w:vertAlign w:val="superscript"/>
        </w:rPr>
        <w:t>th</w:t>
      </w:r>
      <w:r w:rsidR="00570154">
        <w:rPr>
          <w:b/>
          <w:noProof/>
          <w:sz w:val="24"/>
        </w:rPr>
        <w:t xml:space="preserve"> </w:t>
      </w:r>
      <w:r w:rsidR="00570154" w:rsidRPr="00570154">
        <w:rPr>
          <w:b/>
          <w:noProof/>
          <w:sz w:val="24"/>
        </w:rPr>
        <w:t>Jan – 5</w:t>
      </w:r>
      <w:r w:rsidR="00570154" w:rsidRPr="00570154">
        <w:rPr>
          <w:b/>
          <w:noProof/>
          <w:sz w:val="24"/>
          <w:vertAlign w:val="superscript"/>
        </w:rPr>
        <w:t>th</w:t>
      </w:r>
      <w:r w:rsidR="00570154">
        <w:rPr>
          <w:b/>
          <w:noProof/>
          <w:sz w:val="24"/>
        </w:rPr>
        <w:t xml:space="preserve"> </w:t>
      </w:r>
      <w:r w:rsidR="00570154" w:rsidRPr="00570154">
        <w:rPr>
          <w:b/>
          <w:noProof/>
          <w:sz w:val="24"/>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010ECB27" w:rsidR="00750224" w:rsidRPr="00410371" w:rsidRDefault="00257454" w:rsidP="008373F4">
            <w:pPr>
              <w:pStyle w:val="CRCoverPage"/>
              <w:spacing w:after="0"/>
              <w:rPr>
                <w:noProof/>
              </w:rPr>
            </w:pPr>
            <w:r>
              <w:rPr>
                <w:b/>
                <w:noProof/>
                <w:sz w:val="28"/>
              </w:rPr>
              <w:t>2446</w:t>
            </w:r>
            <w:bookmarkStart w:id="9" w:name="_GoBack"/>
            <w:bookmarkEnd w:id="9"/>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2C4A18A1" w:rsidR="00750224" w:rsidRPr="00410371" w:rsidRDefault="00B825B0" w:rsidP="008373F4">
            <w:pPr>
              <w:pStyle w:val="CRCoverPage"/>
              <w:spacing w:after="0"/>
              <w:jc w:val="center"/>
              <w:rPr>
                <w:noProof/>
                <w:sz w:val="28"/>
              </w:rPr>
            </w:pPr>
            <w:r>
              <w:rPr>
                <w:b/>
                <w:noProof/>
                <w:sz w:val="28"/>
              </w:rPr>
              <w:t>16.3</w:t>
            </w:r>
            <w:r w:rsidR="00750224">
              <w:rPr>
                <w:b/>
                <w:noProof/>
                <w:sz w:val="28"/>
              </w:rPr>
              <w:t>.</w:t>
            </w:r>
            <w:r w:rsidR="00C97543">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3673A78" w:rsidR="00750224" w:rsidRDefault="00AD128C" w:rsidP="008373F4">
            <w:pPr>
              <w:pStyle w:val="CRCoverPage"/>
              <w:spacing w:after="0"/>
              <w:ind w:left="100"/>
              <w:rPr>
                <w:noProof/>
              </w:rPr>
            </w:pPr>
            <w:r>
              <w:t>TCI state for direct SCell activation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A6E7F18" w:rsidR="00750224" w:rsidRDefault="00AD128C" w:rsidP="008373F4">
            <w:pPr>
              <w:pStyle w:val="CRCoverPage"/>
              <w:spacing w:after="0"/>
              <w:ind w:left="100"/>
              <w:rPr>
                <w:noProof/>
              </w:rPr>
            </w:pPr>
            <w:r w:rsidRPr="002B542F">
              <w:rPr>
                <w:noProof/>
              </w:rPr>
              <w:t>LTE_NR_DC_CA_enh-Core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374C8A51" w:rsidR="00750224" w:rsidRDefault="005E7F89" w:rsidP="008373F4">
            <w:pPr>
              <w:pStyle w:val="CRCoverPage"/>
              <w:spacing w:after="0"/>
              <w:ind w:left="100"/>
              <w:rPr>
                <w:noProof/>
              </w:rPr>
            </w:pPr>
            <w:r>
              <w:t>2021/01/25</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5027D" w14:textId="7D1DC499" w:rsidR="00035E18" w:rsidRDefault="00035E18" w:rsidP="008373F4">
            <w:pPr>
              <w:pStyle w:val="CRCoverPage"/>
              <w:spacing w:after="0"/>
              <w:ind w:left="100"/>
              <w:rPr>
                <w:noProof/>
              </w:rPr>
            </w:pPr>
            <w:r>
              <w:rPr>
                <w:noProof/>
              </w:rPr>
              <w:t xml:space="preserve">According to the </w:t>
            </w:r>
            <w:r w:rsidR="00E55657">
              <w:rPr>
                <w:noProof/>
              </w:rPr>
              <w:t xml:space="preserve">RAN4 </w:t>
            </w:r>
            <w:r>
              <w:rPr>
                <w:noProof/>
              </w:rPr>
              <w:t xml:space="preserve">LS </w:t>
            </w:r>
            <w:r w:rsidRPr="00035E18">
              <w:rPr>
                <w:noProof/>
              </w:rPr>
              <w:t>R4-2017329, the TCI state information is required for NR SCell activation</w:t>
            </w:r>
            <w:r>
              <w:rPr>
                <w:noProof/>
              </w:rPr>
              <w:t xml:space="preserve">. However, current RRC </w:t>
            </w:r>
            <w:r w:rsidR="004A7182" w:rsidRPr="004A7182">
              <w:rPr>
                <w:noProof/>
              </w:rPr>
              <w:t xml:space="preserve">configuration </w:t>
            </w:r>
            <w:r w:rsidR="004A7182">
              <w:rPr>
                <w:noProof/>
              </w:rPr>
              <w:t>do</w:t>
            </w:r>
            <w:r>
              <w:rPr>
                <w:noProof/>
              </w:rPr>
              <w:t>e</w:t>
            </w:r>
            <w:r w:rsidR="004A7182">
              <w:rPr>
                <w:noProof/>
              </w:rPr>
              <w:t>s</w:t>
            </w:r>
            <w:r>
              <w:rPr>
                <w:noProof/>
              </w:rPr>
              <w:t xml:space="preserve"> not provide the TCI state information so </w:t>
            </w:r>
            <w:r w:rsidRPr="00035E18">
              <w:rPr>
                <w:noProof/>
              </w:rPr>
              <w:t>network needs to send separate MAC CE to complete direct SCell activation procedure</w:t>
            </w:r>
            <w:r>
              <w:rPr>
                <w:noProof/>
              </w:rPr>
              <w:t>. This make the direct SCell</w:t>
            </w:r>
            <w:r w:rsidR="004A7182">
              <w:rPr>
                <w:noProof/>
              </w:rPr>
              <w:t xml:space="preserve"> activation via RRC become not so useful since </w:t>
            </w:r>
            <w:r>
              <w:rPr>
                <w:noProof/>
              </w:rPr>
              <w:t xml:space="preserve">MAC CE is </w:t>
            </w:r>
            <w:r w:rsidR="004A7182">
              <w:rPr>
                <w:noProof/>
              </w:rPr>
              <w:t xml:space="preserve">still </w:t>
            </w:r>
            <w:r>
              <w:rPr>
                <w:noProof/>
              </w:rPr>
              <w:t>needed.</w:t>
            </w:r>
          </w:p>
          <w:p w14:paraId="03475BB3" w14:textId="2A4C3920" w:rsidR="00035E18" w:rsidRPr="00035E18" w:rsidRDefault="00035E18" w:rsidP="00035E18">
            <w:pPr>
              <w:pStyle w:val="CRCoverPage"/>
              <w:spacing w:after="0"/>
              <w:ind w:left="100"/>
              <w:rPr>
                <w:noProof/>
              </w:rPr>
            </w:pPr>
            <w:r>
              <w:rPr>
                <w:noProof/>
              </w:rPr>
              <w:t>The CR proposes to add TCI state indication in RRC configuration.</w:t>
            </w:r>
          </w:p>
        </w:tc>
      </w:tr>
      <w:tr w:rsidR="00750224" w14:paraId="5B4D2ED4" w14:textId="77777777" w:rsidTr="008373F4">
        <w:tc>
          <w:tcPr>
            <w:tcW w:w="2694" w:type="dxa"/>
            <w:gridSpan w:val="2"/>
            <w:tcBorders>
              <w:left w:val="single" w:sz="4" w:space="0" w:color="auto"/>
            </w:tcBorders>
          </w:tcPr>
          <w:p w14:paraId="7B369750" w14:textId="041DAC39"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A2F94" w14:textId="77777777" w:rsidR="00750224" w:rsidRDefault="00750224" w:rsidP="008373F4">
            <w:pPr>
              <w:pStyle w:val="CRCoverPage"/>
              <w:spacing w:after="0"/>
              <w:ind w:left="100"/>
              <w:rPr>
                <w:noProof/>
              </w:rPr>
            </w:pPr>
          </w:p>
          <w:p w14:paraId="35901297" w14:textId="6673EB90" w:rsidR="00750224" w:rsidRDefault="00E55657" w:rsidP="008373F4">
            <w:pPr>
              <w:pStyle w:val="CRCoverPage"/>
              <w:spacing w:after="0"/>
              <w:ind w:left="100"/>
              <w:rPr>
                <w:noProof/>
              </w:rPr>
            </w:pPr>
            <w:r>
              <w:rPr>
                <w:noProof/>
              </w:rPr>
              <w:t xml:space="preserve">&lt;1&gt; In 5.3.5.5.9, specify the UE process the TCI stete </w:t>
            </w:r>
            <w:r w:rsidR="004A7182">
              <w:t xml:space="preserve">indication </w:t>
            </w:r>
            <w:r>
              <w:rPr>
                <w:noProof/>
              </w:rPr>
              <w:t>while SCell is activated by RRC directly.</w:t>
            </w:r>
            <w:r>
              <w:rPr>
                <w:noProof/>
              </w:rPr>
              <w:br/>
            </w:r>
            <w:r>
              <w:rPr>
                <w:noProof/>
              </w:rPr>
              <w:br/>
              <w:t xml:space="preserve">&lt;2&gt; In </w:t>
            </w:r>
            <w:r w:rsidR="00033352">
              <w:rPr>
                <w:noProof/>
              </w:rPr>
              <w:t xml:space="preserve">6.3.2, add the TCI state indication IE in IE </w:t>
            </w:r>
            <w:r w:rsidR="00033352" w:rsidRPr="00321528">
              <w:rPr>
                <w:i/>
              </w:rPr>
              <w:t>SCellConfig</w:t>
            </w:r>
            <w:r w:rsidR="00033352">
              <w:t>.</w:t>
            </w:r>
            <w:r w:rsidR="00033352">
              <w:rPr>
                <w:noProof/>
              </w:rPr>
              <w:br/>
            </w:r>
            <w:r w:rsidR="00033352">
              <w:rPr>
                <w:noProof/>
              </w:rPr>
              <w:br/>
              <w:t xml:space="preserve">&lt;3&gt; In 6.3.2, define new IE </w:t>
            </w:r>
            <w:r w:rsidR="00033352" w:rsidRPr="00033352">
              <w:rPr>
                <w:i/>
                <w:noProof/>
              </w:rPr>
              <w:t>SCellTCI-StateInfo</w:t>
            </w:r>
            <w:r w:rsidR="00033352">
              <w:rPr>
                <w:noProof/>
              </w:rPr>
              <w:t xml:space="preserve"> for PDCCH/PDSCH TCI state indication of an SCell</w:t>
            </w:r>
          </w:p>
          <w:p w14:paraId="7325EBD1" w14:textId="77777777" w:rsidR="00750224" w:rsidRDefault="00750224" w:rsidP="008373F4">
            <w:pPr>
              <w:pStyle w:val="CRCoverPage"/>
              <w:spacing w:after="0"/>
              <w:rPr>
                <w:noProof/>
                <w:highlight w:val="cyan"/>
              </w:rPr>
            </w:pPr>
          </w:p>
          <w:p w14:paraId="3E009F96" w14:textId="77777777" w:rsidR="00C97543" w:rsidRPr="00F65743" w:rsidRDefault="00C97543" w:rsidP="00C9754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8F70679" w14:textId="77777777" w:rsidR="00C97543" w:rsidRPr="00613B1C" w:rsidRDefault="00C97543" w:rsidP="00C97543">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77C026A5" w14:textId="77777777" w:rsidR="00C97543" w:rsidRPr="00613B1C" w:rsidRDefault="00C97543" w:rsidP="00C97543">
            <w:pPr>
              <w:pStyle w:val="CRCoverPage"/>
              <w:spacing w:after="0"/>
              <w:rPr>
                <w:noProof/>
                <w:u w:val="single"/>
                <w:lang w:eastAsia="zh-TW"/>
              </w:rPr>
            </w:pPr>
          </w:p>
          <w:p w14:paraId="21978E37" w14:textId="77777777" w:rsidR="00C97543" w:rsidRPr="00613B1C" w:rsidRDefault="00C97543" w:rsidP="00C97543">
            <w:pPr>
              <w:pStyle w:val="CRCoverPage"/>
              <w:spacing w:after="0"/>
              <w:ind w:left="102"/>
              <w:rPr>
                <w:noProof/>
                <w:u w:val="single"/>
                <w:lang w:eastAsia="zh-TW"/>
              </w:rPr>
            </w:pPr>
            <w:r w:rsidRPr="00613B1C">
              <w:rPr>
                <w:noProof/>
                <w:u w:val="single"/>
                <w:lang w:eastAsia="zh-TW"/>
              </w:rPr>
              <w:t xml:space="preserve">Impacted functionality: </w:t>
            </w:r>
          </w:p>
          <w:p w14:paraId="4E379AA3" w14:textId="6E785151" w:rsidR="00C97543" w:rsidRPr="00613B1C" w:rsidRDefault="00C97543" w:rsidP="00C97543">
            <w:pPr>
              <w:pStyle w:val="CRCoverPage"/>
              <w:spacing w:after="0"/>
              <w:ind w:left="102"/>
              <w:rPr>
                <w:noProof/>
                <w:lang w:eastAsia="zh-TW"/>
              </w:rPr>
            </w:pPr>
            <w:r>
              <w:rPr>
                <w:noProof/>
                <w:lang w:eastAsia="zh-TW"/>
              </w:rPr>
              <w:t>Direct SCell activation for NR SCell</w:t>
            </w:r>
          </w:p>
          <w:p w14:paraId="46344411" w14:textId="77777777" w:rsidR="00C97543" w:rsidRPr="00613B1C" w:rsidRDefault="00C97543" w:rsidP="00C97543">
            <w:pPr>
              <w:pStyle w:val="CRCoverPage"/>
              <w:spacing w:after="0"/>
              <w:ind w:left="102"/>
              <w:rPr>
                <w:noProof/>
                <w:lang w:eastAsia="zh-CN"/>
              </w:rPr>
            </w:pPr>
          </w:p>
          <w:p w14:paraId="5E242CBF" w14:textId="77777777" w:rsidR="00C97543" w:rsidRPr="00613B1C" w:rsidRDefault="00C97543" w:rsidP="00C9754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CD57CCC" w14:textId="37B37925" w:rsidR="00C97543" w:rsidRPr="00613B1C" w:rsidRDefault="00C97543" w:rsidP="00C97543">
            <w:pPr>
              <w:pStyle w:val="CRCoverPage"/>
              <w:spacing w:after="0"/>
              <w:ind w:left="102"/>
              <w:rPr>
                <w:noProof/>
                <w:lang w:eastAsia="zh-CN"/>
              </w:rPr>
            </w:pPr>
            <w:r w:rsidRPr="00613B1C">
              <w:rPr>
                <w:noProof/>
                <w:lang w:eastAsia="zh-CN"/>
              </w:rPr>
              <w:t xml:space="preserve">If the network is implemented according </w:t>
            </w:r>
            <w:r>
              <w:rPr>
                <w:noProof/>
                <w:lang w:eastAsia="zh-CN"/>
              </w:rPr>
              <w:t xml:space="preserve">to this CR while the UE is not, the UE does not </w:t>
            </w:r>
            <w:r w:rsidR="00A75E64">
              <w:rPr>
                <w:noProof/>
                <w:lang w:eastAsia="zh-CN"/>
              </w:rPr>
              <w:t>understand</w:t>
            </w:r>
            <w:r>
              <w:rPr>
                <w:noProof/>
                <w:lang w:eastAsia="zh-CN"/>
              </w:rPr>
              <w:t xml:space="preserve"> the new IE for TCI state information. So, it still cannot activate an </w:t>
            </w:r>
            <w:r w:rsidR="00A75E64">
              <w:rPr>
                <w:noProof/>
                <w:lang w:eastAsia="zh-CN"/>
              </w:rPr>
              <w:t>NR</w:t>
            </w:r>
            <w:r>
              <w:rPr>
                <w:noProof/>
                <w:lang w:eastAsia="zh-CN"/>
              </w:rPr>
              <w:t xml:space="preserve"> SCell by RRC directly.</w:t>
            </w:r>
            <w:r w:rsidRPr="00613B1C">
              <w:rPr>
                <w:noProof/>
                <w:lang w:eastAsia="zh-CN"/>
              </w:rPr>
              <w:t xml:space="preserve"> </w:t>
            </w:r>
            <w:r w:rsidR="00454429">
              <w:rPr>
                <w:noProof/>
                <w:lang w:eastAsia="zh-CN"/>
              </w:rPr>
              <w:t>There is no inter-</w:t>
            </w:r>
            <w:r w:rsidR="00454429" w:rsidRPr="009053C3">
              <w:rPr>
                <w:noProof/>
                <w:lang w:eastAsia="zh-CN"/>
              </w:rPr>
              <w:t>operability</w:t>
            </w:r>
            <w:r w:rsidR="00454429">
              <w:rPr>
                <w:noProof/>
                <w:lang w:eastAsia="zh-CN"/>
              </w:rPr>
              <w:t xml:space="preserve"> issue but the </w:t>
            </w:r>
            <w:r w:rsidR="00454429" w:rsidRPr="00F65743">
              <w:rPr>
                <w:noProof/>
                <w:lang w:eastAsia="zh-CN"/>
              </w:rPr>
              <w:t>consequences if not approved remain</w:t>
            </w:r>
            <w:r w:rsidR="00454429">
              <w:rPr>
                <w:noProof/>
                <w:lang w:eastAsia="zh-CN"/>
              </w:rPr>
              <w:t>.</w:t>
            </w:r>
          </w:p>
          <w:p w14:paraId="152156AF" w14:textId="77777777" w:rsidR="00C97543" w:rsidRDefault="00C97543" w:rsidP="00C97543">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Pr>
                <w:noProof/>
                <w:lang w:eastAsia="zh-CN"/>
              </w:rPr>
              <w:t xml:space="preserve"> there </w:t>
            </w:r>
            <w:r>
              <w:rPr>
                <w:noProof/>
                <w:lang w:eastAsia="zh-CN"/>
              </w:rPr>
              <w:lastRenderedPageBreak/>
              <w:t>is no inter-</w:t>
            </w:r>
            <w:r w:rsidRPr="009053C3">
              <w:rPr>
                <w:noProof/>
                <w:lang w:eastAsia="zh-CN"/>
              </w:rPr>
              <w:t>operability</w:t>
            </w:r>
            <w:r>
              <w:rPr>
                <w:noProof/>
                <w:lang w:eastAsia="zh-CN"/>
              </w:rPr>
              <w:t xml:space="preserve"> issue. The network does not provide the TCI state information so the t</w:t>
            </w:r>
            <w:r w:rsidRPr="00F65743">
              <w:rPr>
                <w:noProof/>
                <w:lang w:eastAsia="zh-CN"/>
              </w:rPr>
              <w:t>he consequences if not approved remain.</w:t>
            </w:r>
          </w:p>
          <w:p w14:paraId="1E2ABAB3" w14:textId="0E28D090"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081E0D2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9D47295" w:rsidR="00F65743" w:rsidRPr="00F65743" w:rsidRDefault="00F65743" w:rsidP="00A75E64">
            <w:pPr>
              <w:pStyle w:val="CRCoverPage"/>
              <w:spacing w:after="0"/>
              <w:ind w:left="100"/>
              <w:rPr>
                <w:noProof/>
              </w:rPr>
            </w:pPr>
            <w:r>
              <w:rPr>
                <w:noProof/>
              </w:rPr>
              <w:t xml:space="preserve">Direct SCell activation for </w:t>
            </w:r>
            <w:r w:rsidR="00A75E64">
              <w:rPr>
                <w:noProof/>
              </w:rPr>
              <w:t>NR</w:t>
            </w:r>
            <w:r>
              <w:rPr>
                <w:noProof/>
              </w:rPr>
              <w:t xml:space="preserve"> SCell does not work. The network has to u</w:t>
            </w:r>
            <w:r w:rsidR="00A75E64">
              <w:rPr>
                <w:noProof/>
              </w:rPr>
              <w:t>se legacy way to activate an NR</w:t>
            </w:r>
            <w:r>
              <w:rPr>
                <w:noProof/>
              </w:rPr>
              <w:t xml:space="preserve"> SCell which result in additional delay and performance lost.</w:t>
            </w:r>
            <w:r>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31F7492" w:rsidR="00750224" w:rsidRDefault="00C97543" w:rsidP="008373F4">
            <w:pPr>
              <w:pStyle w:val="CRCoverPage"/>
              <w:spacing w:after="0"/>
              <w:ind w:left="100"/>
              <w:rPr>
                <w:noProof/>
              </w:rPr>
            </w:pPr>
            <w:r>
              <w:rPr>
                <w:noProof/>
              </w:rPr>
              <w:t>5.3.5.5.9, 6.3.2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3C97F42C" w14:textId="77777777" w:rsidR="00750224" w:rsidRDefault="00750224" w:rsidP="00750224">
      <w:pPr>
        <w:rPr>
          <w:noProof/>
        </w:r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69134919" w14:textId="77777777" w:rsidR="00C97543" w:rsidRPr="00CA3ECC" w:rsidRDefault="00C97543" w:rsidP="00C97543">
      <w:pPr>
        <w:pStyle w:val="Heading5"/>
        <w:rPr>
          <w:rFonts w:eastAsia="MS Mincho"/>
        </w:rPr>
      </w:pPr>
      <w:bookmarkStart w:id="11" w:name="_Toc60776771"/>
      <w:bookmarkStart w:id="12" w:name="_Toc60867552"/>
      <w:r w:rsidRPr="00CA3ECC">
        <w:t>5.3.5.5.9</w:t>
      </w:r>
      <w:r w:rsidRPr="00CA3ECC">
        <w:tab/>
        <w:t>SCell Addition/Modification</w:t>
      </w:r>
      <w:bookmarkEnd w:id="11"/>
      <w:bookmarkEnd w:id="12"/>
    </w:p>
    <w:p w14:paraId="23E827F7" w14:textId="77777777" w:rsidR="00C97543" w:rsidRPr="00CA3ECC" w:rsidRDefault="00C97543" w:rsidP="00C97543">
      <w:pPr>
        <w:rPr>
          <w:rFonts w:eastAsia="MS Mincho"/>
        </w:rPr>
      </w:pPr>
      <w:r w:rsidRPr="00CA3ECC">
        <w:t>The UE shall:</w:t>
      </w:r>
    </w:p>
    <w:p w14:paraId="1C51E714" w14:textId="77777777" w:rsidR="00C97543" w:rsidRPr="00CA3ECC" w:rsidRDefault="00C97543" w:rsidP="00C97543">
      <w:pPr>
        <w:pStyle w:val="B1"/>
      </w:pPr>
      <w:r w:rsidRPr="00CA3ECC">
        <w:t>1&gt;</w:t>
      </w:r>
      <w:r w:rsidRPr="00CA3ECC">
        <w:tab/>
        <w:t xml:space="preserve">for each </w:t>
      </w:r>
      <w:r w:rsidRPr="00CA3ECC">
        <w:rPr>
          <w:i/>
        </w:rPr>
        <w:t>sCellIndex</w:t>
      </w:r>
      <w:r w:rsidRPr="00CA3ECC">
        <w:t xml:space="preserve"> value included in the </w:t>
      </w:r>
      <w:r w:rsidRPr="00CA3ECC">
        <w:rPr>
          <w:i/>
        </w:rPr>
        <w:t xml:space="preserve">sCellToAddModList </w:t>
      </w:r>
      <w:r w:rsidRPr="00CA3ECC">
        <w:t>that is not part of the current UE configuration (SCell addition):</w:t>
      </w:r>
    </w:p>
    <w:p w14:paraId="0D1AB486" w14:textId="77777777" w:rsidR="00C97543" w:rsidRPr="00CA3ECC" w:rsidRDefault="00C97543" w:rsidP="00C97543">
      <w:pPr>
        <w:pStyle w:val="B2"/>
      </w:pPr>
      <w:r w:rsidRPr="00CA3ECC">
        <w:t>2&gt;</w:t>
      </w:r>
      <w:r w:rsidRPr="00CA3ECC">
        <w:tab/>
        <w:t>add the SCell, corresponding to the</w:t>
      </w:r>
      <w:r w:rsidRPr="00CA3ECC">
        <w:rPr>
          <w:i/>
        </w:rPr>
        <w:t xml:space="preserve"> sCellIndex</w:t>
      </w:r>
      <w:r w:rsidRPr="00CA3ECC">
        <w:t xml:space="preserve">, in accordance with the </w:t>
      </w:r>
      <w:r w:rsidRPr="00CA3ECC">
        <w:rPr>
          <w:i/>
        </w:rPr>
        <w:t xml:space="preserve">sCellConfigCommon </w:t>
      </w:r>
      <w:r w:rsidRPr="00CA3ECC">
        <w:t xml:space="preserve">and </w:t>
      </w:r>
      <w:r w:rsidRPr="00CA3ECC">
        <w:rPr>
          <w:i/>
        </w:rPr>
        <w:t>sCellConfigDedicated</w:t>
      </w:r>
      <w:r w:rsidRPr="00CA3ECC">
        <w:t>;</w:t>
      </w:r>
    </w:p>
    <w:p w14:paraId="548C2C61" w14:textId="77777777" w:rsidR="00C97543" w:rsidRPr="00CA3ECC" w:rsidRDefault="00C97543" w:rsidP="00C97543">
      <w:pPr>
        <w:pStyle w:val="B2"/>
      </w:pPr>
      <w:r w:rsidRPr="00CA3ECC">
        <w:t>2&gt;</w:t>
      </w:r>
      <w:r w:rsidRPr="00CA3ECC">
        <w:tab/>
        <w:t xml:space="preserve">if the </w:t>
      </w:r>
      <w:r w:rsidRPr="00CA3ECC">
        <w:rPr>
          <w:i/>
        </w:rPr>
        <w:t>sCellState</w:t>
      </w:r>
      <w:r w:rsidRPr="00CA3ECC">
        <w:t xml:space="preserve"> is included:</w:t>
      </w:r>
    </w:p>
    <w:p w14:paraId="208F6BD1" w14:textId="77777777" w:rsidR="00C97543" w:rsidRDefault="00C97543" w:rsidP="00C97543">
      <w:pPr>
        <w:pStyle w:val="B3"/>
        <w:rPr>
          <w:ins w:id="13" w:author="MediaTek (Felix)" w:date="2021-01-08T13:39:00Z"/>
        </w:rPr>
      </w:pPr>
      <w:r w:rsidRPr="00CA3ECC">
        <w:t>3&gt;</w:t>
      </w:r>
      <w:r w:rsidRPr="00CA3ECC">
        <w:tab/>
        <w:t>configure lower layers to consider the SCell to be in activated state;</w:t>
      </w:r>
    </w:p>
    <w:p w14:paraId="7058AB4C" w14:textId="40C2CEB2" w:rsidR="00C97543" w:rsidRDefault="00C97543" w:rsidP="00C97543">
      <w:pPr>
        <w:pStyle w:val="B3"/>
        <w:rPr>
          <w:ins w:id="14" w:author="MediaTek (Felix)" w:date="2021-01-08T13:39:00Z"/>
        </w:rPr>
      </w:pPr>
      <w:ins w:id="15" w:author="MediaTek (Felix)" w:date="2021-01-08T13:39:00Z">
        <w:r>
          <w:t>3&gt; If</w:t>
        </w:r>
      </w:ins>
      <w:ins w:id="16" w:author="MediaTek (Felix)" w:date="2021-01-09T22:47:00Z">
        <w:r w:rsidR="0059314B">
          <w:t xml:space="preserve"> </w:t>
        </w:r>
        <w:r w:rsidR="0059314B" w:rsidRPr="0059314B">
          <w:rPr>
            <w:i/>
          </w:rPr>
          <w:t>sCellPDCCH-TCI</w:t>
        </w:r>
        <w:r w:rsidR="0059314B">
          <w:t xml:space="preserve"> is included:</w:t>
        </w:r>
      </w:ins>
    </w:p>
    <w:p w14:paraId="14B08417" w14:textId="5BC29BE8" w:rsidR="00C97543" w:rsidRDefault="00C97543" w:rsidP="00C97543">
      <w:pPr>
        <w:pStyle w:val="B4"/>
        <w:rPr>
          <w:ins w:id="17" w:author="MediaTek (Felix)" w:date="2021-01-09T22:49:00Z"/>
        </w:rPr>
      </w:pPr>
      <w:ins w:id="18" w:author="MediaTek (Felix)" w:date="2021-01-08T13:39:00Z">
        <w:r w:rsidRPr="00D96C74">
          <w:t>4&gt;</w:t>
        </w:r>
        <w:r w:rsidRPr="00D96C74">
          <w:tab/>
        </w:r>
        <w:r w:rsidRPr="008769CA">
          <w:t>indicate to lower layers the information regarding the TC</w:t>
        </w:r>
        <w:r w:rsidR="0059314B">
          <w:t xml:space="preserve">I states </w:t>
        </w:r>
      </w:ins>
      <w:ins w:id="19" w:author="MediaTek (Felix)" w:date="2021-01-09T22:48:00Z">
        <w:r w:rsidR="0059314B">
          <w:t>i</w:t>
        </w:r>
        <w:r w:rsidR="0059314B" w:rsidRPr="0059314B">
          <w:t>ndication</w:t>
        </w:r>
      </w:ins>
      <w:ins w:id="20" w:author="MediaTek (Felix)" w:date="2021-01-09T22:49:00Z">
        <w:r w:rsidR="0059314B">
          <w:t xml:space="preserve"> for PDCCH</w:t>
        </w:r>
      </w:ins>
      <w:ins w:id="21" w:author="MediaTek (Felix)" w:date="2021-01-08T13:39:00Z">
        <w:r w:rsidRPr="00D96C74">
          <w:t>;</w:t>
        </w:r>
      </w:ins>
    </w:p>
    <w:p w14:paraId="286724ED" w14:textId="0AB66185" w:rsidR="0059314B" w:rsidRDefault="0059314B" w:rsidP="0059314B">
      <w:pPr>
        <w:pStyle w:val="B3"/>
        <w:rPr>
          <w:ins w:id="22" w:author="MediaTek (Felix)" w:date="2021-01-09T22:49:00Z"/>
        </w:rPr>
      </w:pPr>
      <w:ins w:id="23" w:author="MediaTek (Felix)" w:date="2021-01-09T22:49:00Z">
        <w:r>
          <w:t xml:space="preserve">3&gt; If </w:t>
        </w:r>
        <w:r>
          <w:rPr>
            <w:i/>
          </w:rPr>
          <w:t>sCellPDS</w:t>
        </w:r>
        <w:r w:rsidRPr="0059314B">
          <w:rPr>
            <w:i/>
          </w:rPr>
          <w:t>CH-TCI</w:t>
        </w:r>
        <w:r>
          <w:t xml:space="preserve"> is included:</w:t>
        </w:r>
      </w:ins>
    </w:p>
    <w:p w14:paraId="4DD2BB45" w14:textId="3E58A549" w:rsidR="0059314B" w:rsidRPr="00D96C74" w:rsidRDefault="0059314B" w:rsidP="0059314B">
      <w:pPr>
        <w:pStyle w:val="B4"/>
        <w:rPr>
          <w:ins w:id="24" w:author="MediaTek (Felix)" w:date="2021-01-08T13:39:00Z"/>
        </w:rPr>
      </w:pPr>
      <w:ins w:id="25" w:author="MediaTek (Felix)" w:date="2021-01-09T22:49:00Z">
        <w:r w:rsidRPr="00D96C74">
          <w:t>4&gt;</w:t>
        </w:r>
        <w:r w:rsidRPr="00D96C74">
          <w:tab/>
        </w:r>
        <w:r w:rsidRPr="008769CA">
          <w:t>indicate to lower layers the information regarding the TC</w:t>
        </w:r>
        <w:r>
          <w:t>I states i</w:t>
        </w:r>
        <w:r w:rsidRPr="0059314B">
          <w:t>ndication</w:t>
        </w:r>
        <w:r>
          <w:t xml:space="preserve"> for PDSCH</w:t>
        </w:r>
        <w:r w:rsidRPr="00D96C74">
          <w:t>;</w:t>
        </w:r>
      </w:ins>
    </w:p>
    <w:p w14:paraId="3927FDF4" w14:textId="77777777" w:rsidR="00C97543" w:rsidRPr="00CA3ECC" w:rsidRDefault="00C97543" w:rsidP="00C97543">
      <w:pPr>
        <w:pStyle w:val="B2"/>
      </w:pPr>
      <w:r w:rsidRPr="00CA3ECC">
        <w:t>2&gt;</w:t>
      </w:r>
      <w:r w:rsidRPr="00CA3ECC">
        <w:tab/>
        <w:t>else:</w:t>
      </w:r>
    </w:p>
    <w:p w14:paraId="4E4648FD" w14:textId="77777777" w:rsidR="00C97543" w:rsidRPr="00CA3ECC" w:rsidRDefault="00C97543" w:rsidP="00C97543">
      <w:pPr>
        <w:pStyle w:val="B3"/>
      </w:pPr>
      <w:r w:rsidRPr="00CA3ECC">
        <w:t>3&gt;</w:t>
      </w:r>
      <w:r w:rsidRPr="00CA3ECC">
        <w:tab/>
        <w:t>configure lower layers to consider the SCell to be in deactivated state;</w:t>
      </w:r>
    </w:p>
    <w:p w14:paraId="796AF975" w14:textId="77777777" w:rsidR="00C97543" w:rsidRPr="00CA3ECC" w:rsidRDefault="00C97543" w:rsidP="00C97543">
      <w:pPr>
        <w:pStyle w:val="B2"/>
      </w:pPr>
      <w:r w:rsidRPr="00CA3ECC">
        <w:t>2&gt;</w:t>
      </w:r>
      <w:r w:rsidRPr="00CA3ECC">
        <w:tab/>
        <w:t xml:space="preserve">for each </w:t>
      </w:r>
      <w:r w:rsidRPr="00CA3ECC">
        <w:rPr>
          <w:i/>
          <w:iCs/>
        </w:rPr>
        <w:t>measId</w:t>
      </w:r>
      <w:r w:rsidRPr="00CA3ECC">
        <w:t xml:space="preserve"> included in the </w:t>
      </w:r>
      <w:r w:rsidRPr="00CA3ECC">
        <w:rPr>
          <w:i/>
          <w:iCs/>
        </w:rPr>
        <w:t>measIdList</w:t>
      </w:r>
      <w:r w:rsidRPr="00CA3ECC">
        <w:t xml:space="preserve"> within </w:t>
      </w:r>
      <w:r w:rsidRPr="00CA3ECC">
        <w:rPr>
          <w:i/>
          <w:iCs/>
        </w:rPr>
        <w:t>VarMeasConfig</w:t>
      </w:r>
      <w:r w:rsidRPr="00CA3ECC">
        <w:t>:</w:t>
      </w:r>
    </w:p>
    <w:p w14:paraId="17F0FEC2" w14:textId="77777777" w:rsidR="00C97543" w:rsidRPr="00CA3ECC" w:rsidRDefault="00C97543" w:rsidP="00C97543">
      <w:pPr>
        <w:pStyle w:val="B3"/>
      </w:pPr>
      <w:r w:rsidRPr="00CA3ECC">
        <w:t>3&gt;</w:t>
      </w:r>
      <w:r w:rsidRPr="00CA3ECC">
        <w:tab/>
        <w:t>if SCells are not applicable for the associated measurement; and</w:t>
      </w:r>
    </w:p>
    <w:p w14:paraId="136A18B1" w14:textId="77777777" w:rsidR="00C97543" w:rsidRPr="00CA3ECC" w:rsidRDefault="00C97543" w:rsidP="00C97543">
      <w:pPr>
        <w:pStyle w:val="B3"/>
      </w:pPr>
      <w:r w:rsidRPr="00CA3ECC">
        <w:t>3&gt;</w:t>
      </w:r>
      <w:r w:rsidRPr="00CA3ECC">
        <w:tab/>
        <w:t xml:space="preserve">if the concerned SCell is included in </w:t>
      </w:r>
      <w:r w:rsidRPr="00CA3ECC">
        <w:rPr>
          <w:i/>
          <w:iCs/>
        </w:rPr>
        <w:t>cellsTriggeredList</w:t>
      </w:r>
      <w:r w:rsidRPr="00CA3ECC">
        <w:t xml:space="preserve"> defined within the </w:t>
      </w:r>
      <w:r w:rsidRPr="00CA3ECC">
        <w:rPr>
          <w:i/>
          <w:iCs/>
        </w:rPr>
        <w:t>VarMeasReportList</w:t>
      </w:r>
      <w:r w:rsidRPr="00CA3ECC">
        <w:t xml:space="preserve"> for this </w:t>
      </w:r>
      <w:r w:rsidRPr="00CA3ECC">
        <w:rPr>
          <w:i/>
          <w:iCs/>
        </w:rPr>
        <w:t>measId</w:t>
      </w:r>
      <w:r w:rsidRPr="00CA3ECC">
        <w:t>:</w:t>
      </w:r>
    </w:p>
    <w:p w14:paraId="68420B53" w14:textId="77777777" w:rsidR="00C97543" w:rsidRPr="00CA3ECC" w:rsidRDefault="00C97543" w:rsidP="00C97543">
      <w:pPr>
        <w:pStyle w:val="B4"/>
      </w:pPr>
      <w:r w:rsidRPr="00CA3ECC">
        <w:t>4&gt;</w:t>
      </w:r>
      <w:r w:rsidRPr="00CA3ECC">
        <w:tab/>
        <w:t xml:space="preserve">remove the concerned SCell from </w:t>
      </w:r>
      <w:r w:rsidRPr="00CA3ECC">
        <w:rPr>
          <w:i/>
          <w:iCs/>
        </w:rPr>
        <w:t>cellsTriggeredList</w:t>
      </w:r>
      <w:r w:rsidRPr="00CA3ECC">
        <w:t xml:space="preserve"> defined within the </w:t>
      </w:r>
      <w:r w:rsidRPr="00CA3ECC">
        <w:rPr>
          <w:i/>
          <w:iCs/>
        </w:rPr>
        <w:t>VarMeasReportList</w:t>
      </w:r>
      <w:r w:rsidRPr="00CA3ECC">
        <w:t xml:space="preserve"> for this </w:t>
      </w:r>
      <w:r w:rsidRPr="00CA3ECC">
        <w:rPr>
          <w:i/>
          <w:iCs/>
        </w:rPr>
        <w:t>measId</w:t>
      </w:r>
      <w:r w:rsidRPr="00CA3ECC">
        <w:t>;</w:t>
      </w:r>
    </w:p>
    <w:p w14:paraId="48B964DD" w14:textId="77777777" w:rsidR="00C97543" w:rsidRPr="00CA3ECC" w:rsidRDefault="00C97543" w:rsidP="00C97543">
      <w:pPr>
        <w:pStyle w:val="B1"/>
      </w:pPr>
      <w:r w:rsidRPr="00CA3ECC">
        <w:t>1&gt;</w:t>
      </w:r>
      <w:r w:rsidRPr="00CA3ECC">
        <w:tab/>
        <w:t xml:space="preserve">for each </w:t>
      </w:r>
      <w:r w:rsidRPr="00CA3ECC">
        <w:rPr>
          <w:i/>
        </w:rPr>
        <w:t>sCellIndex</w:t>
      </w:r>
      <w:r w:rsidRPr="00CA3ECC">
        <w:t xml:space="preserve"> value included in the </w:t>
      </w:r>
      <w:r w:rsidRPr="00CA3ECC">
        <w:rPr>
          <w:i/>
        </w:rPr>
        <w:t xml:space="preserve">sCellToAddModList </w:t>
      </w:r>
      <w:r w:rsidRPr="00CA3ECC">
        <w:t>that is part of the current UE configuration (SCell modification):</w:t>
      </w:r>
    </w:p>
    <w:p w14:paraId="0B5F59D7" w14:textId="77777777" w:rsidR="00C97543" w:rsidRPr="00CA3ECC" w:rsidRDefault="00C97543" w:rsidP="00C97543">
      <w:pPr>
        <w:pStyle w:val="B2"/>
      </w:pPr>
      <w:r w:rsidRPr="00CA3ECC">
        <w:t>2&gt;</w:t>
      </w:r>
      <w:r w:rsidRPr="00CA3ECC">
        <w:tab/>
        <w:t xml:space="preserve">modify the SCell configuration in accordance with the </w:t>
      </w:r>
      <w:r w:rsidRPr="00CA3ECC">
        <w:rPr>
          <w:i/>
        </w:rPr>
        <w:t>sCellConfigDedicated</w:t>
      </w:r>
      <w:r w:rsidRPr="00CA3ECC">
        <w:t>;</w:t>
      </w:r>
    </w:p>
    <w:p w14:paraId="640641A1" w14:textId="77777777" w:rsidR="00C97543" w:rsidRPr="00CA3ECC" w:rsidRDefault="00C97543" w:rsidP="00C97543">
      <w:pPr>
        <w:pStyle w:val="B2"/>
      </w:pPr>
      <w:r w:rsidRPr="00CA3ECC">
        <w:t>2&gt;</w:t>
      </w:r>
      <w:r w:rsidRPr="00CA3ECC">
        <w:tab/>
        <w:t xml:space="preserve">if the </w:t>
      </w:r>
      <w:r w:rsidRPr="00CA3ECC">
        <w:rPr>
          <w:i/>
          <w:iCs/>
        </w:rPr>
        <w:t>sCellToAddModList</w:t>
      </w:r>
      <w:r w:rsidRPr="00CA3ECC">
        <w:t xml:space="preserve"> was received in an </w:t>
      </w:r>
      <w:r w:rsidRPr="00CA3ECC">
        <w:rPr>
          <w:i/>
          <w:iCs/>
        </w:rPr>
        <w:t>RRCReconfiguration</w:t>
      </w:r>
      <w:r w:rsidRPr="00CA3ECC">
        <w:t xml:space="preserve"> message including </w:t>
      </w:r>
      <w:r w:rsidRPr="00CA3ECC">
        <w:rPr>
          <w:i/>
          <w:iCs/>
        </w:rPr>
        <w:t>reconfigurationWithSync</w:t>
      </w:r>
      <w:r w:rsidRPr="00CA3ECC">
        <w:rPr>
          <w:lang w:eastAsia="zh-CN"/>
        </w:rPr>
        <w:t xml:space="preserve"> </w:t>
      </w:r>
      <w:r w:rsidRPr="00CA3ECC">
        <w:t xml:space="preserve">embedded in an </w:t>
      </w:r>
      <w:r w:rsidRPr="00CA3ECC">
        <w:rPr>
          <w:i/>
          <w:iCs/>
        </w:rPr>
        <w:t>RRCResume</w:t>
      </w:r>
      <w:r w:rsidRPr="00CA3ECC">
        <w:t xml:space="preserve"> message or embedded in an E-UTRA </w:t>
      </w:r>
      <w:r w:rsidRPr="00CA3ECC">
        <w:rPr>
          <w:i/>
          <w:iCs/>
        </w:rPr>
        <w:t>RRCConnectionResume</w:t>
      </w:r>
      <w:r w:rsidRPr="00CA3ECC">
        <w:t xml:space="preserve"> message:</w:t>
      </w:r>
    </w:p>
    <w:p w14:paraId="5F10A3FD" w14:textId="77777777" w:rsidR="00C97543" w:rsidRPr="00CA3ECC" w:rsidRDefault="00C97543" w:rsidP="00C97543">
      <w:pPr>
        <w:pStyle w:val="B3"/>
      </w:pPr>
      <w:r w:rsidRPr="00CA3ECC">
        <w:t>3&gt;</w:t>
      </w:r>
      <w:r w:rsidRPr="00CA3ECC">
        <w:tab/>
        <w:t xml:space="preserve">if the </w:t>
      </w:r>
      <w:r w:rsidRPr="00CA3ECC">
        <w:rPr>
          <w:i/>
        </w:rPr>
        <w:t>sCellState</w:t>
      </w:r>
      <w:r w:rsidRPr="00CA3ECC">
        <w:t xml:space="preserve"> is included:</w:t>
      </w:r>
    </w:p>
    <w:p w14:paraId="1C700D55" w14:textId="77777777" w:rsidR="00C97543" w:rsidRPr="00CA3ECC" w:rsidRDefault="00C97543" w:rsidP="00C97543">
      <w:pPr>
        <w:pStyle w:val="B4"/>
      </w:pPr>
      <w:r w:rsidRPr="00CA3ECC">
        <w:t>4&gt;</w:t>
      </w:r>
      <w:r w:rsidRPr="00CA3ECC">
        <w:tab/>
        <w:t>configure lower layers to consider the SCell to be in activated state;</w:t>
      </w:r>
    </w:p>
    <w:p w14:paraId="11BC495A" w14:textId="77777777" w:rsidR="00C97543" w:rsidRPr="00CA3ECC" w:rsidRDefault="00C97543" w:rsidP="00C97543">
      <w:pPr>
        <w:pStyle w:val="B3"/>
      </w:pPr>
      <w:r w:rsidRPr="00CA3ECC">
        <w:t>3&gt;</w:t>
      </w:r>
      <w:r w:rsidRPr="00CA3ECC">
        <w:tab/>
        <w:t>else:</w:t>
      </w:r>
    </w:p>
    <w:p w14:paraId="7F56C281" w14:textId="77777777" w:rsidR="00C97543" w:rsidRPr="00CA3ECC" w:rsidRDefault="00C97543" w:rsidP="00C97543">
      <w:pPr>
        <w:pStyle w:val="B4"/>
      </w:pPr>
      <w:r w:rsidRPr="00CA3ECC">
        <w:t>4&gt;</w:t>
      </w:r>
      <w:r w:rsidRPr="00CA3ECC">
        <w:tab/>
        <w:t>configure lower layers to consider the SCell to be in deactivated state.</w:t>
      </w:r>
    </w:p>
    <w:p w14:paraId="388F5429" w14:textId="77777777" w:rsidR="00750224" w:rsidRDefault="00750224" w:rsidP="00750224">
      <w:pPr>
        <w:rPr>
          <w:noProof/>
        </w:rPr>
      </w:pPr>
    </w:p>
    <w:p w14:paraId="6D9C74A5" w14:textId="77777777" w:rsidR="00750224" w:rsidRDefault="00750224" w:rsidP="00750224">
      <w:pPr>
        <w:pStyle w:val="TAL"/>
        <w:rPr>
          <w:i/>
          <w:color w:val="FF0000"/>
          <w:lang w:eastAsia="en-GB"/>
        </w:rPr>
      </w:pPr>
    </w:p>
    <w:p w14:paraId="78EE35C6" w14:textId="77777777" w:rsidR="00750224" w:rsidRDefault="00750224">
      <w:pPr>
        <w:overflowPunct/>
        <w:autoSpaceDE/>
        <w:autoSpaceDN/>
        <w:adjustRightInd/>
        <w:spacing w:after="0"/>
        <w:textAlignment w:val="auto"/>
        <w:rPr>
          <w:rFonts w:eastAsia="MS Mincho"/>
        </w:rPr>
      </w:pPr>
    </w:p>
    <w:bookmarkEnd w:id="0"/>
    <w:bookmarkEnd w:id="1"/>
    <w:bookmarkEnd w:id="2"/>
    <w:p w14:paraId="7B5684E8" w14:textId="77777777" w:rsidR="00A65E28" w:rsidRPr="00834AED" w:rsidRDefault="00A65E28" w:rsidP="00A65E28">
      <w:pPr>
        <w:overflowPunct/>
        <w:autoSpaceDE/>
        <w:autoSpaceDN/>
        <w:adjustRightInd/>
        <w:spacing w:after="0"/>
        <w:sectPr w:rsidR="00A65E28" w:rsidRPr="00834AED" w:rsidSect="002B26CF">
          <w:headerReference w:type="even" r:id="rId12"/>
          <w:footnotePr>
            <w:numRestart w:val="eachSect"/>
          </w:footnotePr>
          <w:pgSz w:w="11907" w:h="16840"/>
          <w:pgMar w:top="1416" w:right="1133" w:bottom="1133" w:left="1133" w:header="850" w:footer="340" w:gutter="0"/>
          <w:cols w:space="720"/>
          <w:formProt w:val="0"/>
          <w:docGrid w:linePitch="272"/>
        </w:sectPr>
      </w:pPr>
    </w:p>
    <w:p w14:paraId="5FB09408" w14:textId="77777777" w:rsidR="00366143" w:rsidRDefault="00366143" w:rsidP="00366143">
      <w:pPr>
        <w:pStyle w:val="TAL"/>
        <w:rPr>
          <w:b/>
          <w:lang w:eastAsia="en-GB"/>
        </w:rPr>
      </w:pPr>
    </w:p>
    <w:p w14:paraId="5042F0CA" w14:textId="2EBF0CCB" w:rsidR="00366143" w:rsidRPr="00366143" w:rsidRDefault="00366143"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366143">
        <w:rPr>
          <w:noProof/>
          <w:sz w:val="32"/>
          <w:vertAlign w:val="superscript"/>
          <w:lang w:eastAsia="zh-CN"/>
        </w:rPr>
        <w:t>nd</w:t>
      </w:r>
      <w:r>
        <w:rPr>
          <w:noProof/>
          <w:sz w:val="32"/>
          <w:lang w:eastAsia="zh-CN"/>
        </w:rPr>
        <w:t xml:space="preserve"> change</w:t>
      </w:r>
    </w:p>
    <w:p w14:paraId="34D7CB8F" w14:textId="77777777" w:rsidR="002657C3" w:rsidRDefault="002657C3" w:rsidP="002657C3"/>
    <w:p w14:paraId="50A442FC" w14:textId="77777777" w:rsidR="002657C3" w:rsidRPr="00D96C74" w:rsidRDefault="002657C3" w:rsidP="002657C3">
      <w:pPr>
        <w:pStyle w:val="Heading3"/>
      </w:pPr>
      <w:bookmarkStart w:id="26" w:name="_Toc46439535"/>
      <w:bookmarkStart w:id="27" w:name="_Toc46444372"/>
      <w:bookmarkStart w:id="28" w:name="_Toc46487133"/>
      <w:bookmarkStart w:id="29" w:name="_Toc52837011"/>
      <w:bookmarkStart w:id="30" w:name="_Toc52838019"/>
      <w:bookmarkStart w:id="31" w:name="_Toc53006659"/>
      <w:r w:rsidRPr="00D96C74">
        <w:t>6.3.2</w:t>
      </w:r>
      <w:r w:rsidRPr="00D96C74">
        <w:tab/>
        <w:t>Radio resource control information elements</w:t>
      </w:r>
      <w:bookmarkEnd w:id="26"/>
      <w:bookmarkEnd w:id="27"/>
      <w:bookmarkEnd w:id="28"/>
      <w:bookmarkEnd w:id="29"/>
      <w:bookmarkEnd w:id="30"/>
      <w:bookmarkEnd w:id="31"/>
    </w:p>
    <w:p w14:paraId="48AAA1BA" w14:textId="77777777" w:rsidR="002657C3" w:rsidRDefault="002657C3" w:rsidP="002657C3">
      <w:pPr>
        <w:rPr>
          <w:iCs/>
        </w:rPr>
      </w:pPr>
      <w:r w:rsidRPr="00323CE1">
        <w:rPr>
          <w:iCs/>
          <w:highlight w:val="yellow"/>
        </w:rPr>
        <w:t>&lt;Skip Unrelated Part&gt;</w:t>
      </w:r>
    </w:p>
    <w:p w14:paraId="3957B4F8" w14:textId="77777777" w:rsidR="002657C3" w:rsidRPr="00CA3ECC" w:rsidRDefault="002657C3" w:rsidP="002657C3">
      <w:pPr>
        <w:pStyle w:val="Heading4"/>
      </w:pPr>
      <w:bookmarkStart w:id="32" w:name="_Toc60777187"/>
      <w:bookmarkStart w:id="33" w:name="_Toc60867968"/>
      <w:r w:rsidRPr="00CA3ECC">
        <w:t>–</w:t>
      </w:r>
      <w:r w:rsidRPr="00CA3ECC">
        <w:tab/>
      </w:r>
      <w:r w:rsidRPr="00CA3ECC">
        <w:rPr>
          <w:i/>
        </w:rPr>
        <w:t>CellGroupConfig</w:t>
      </w:r>
      <w:bookmarkEnd w:id="32"/>
      <w:bookmarkEnd w:id="33"/>
    </w:p>
    <w:p w14:paraId="74C66EE6" w14:textId="77777777" w:rsidR="002657C3" w:rsidRPr="00CA3ECC" w:rsidRDefault="002657C3" w:rsidP="002657C3">
      <w:r w:rsidRPr="00CA3ECC">
        <w:t xml:space="preserve">The </w:t>
      </w:r>
      <w:r w:rsidRPr="00CA3ECC">
        <w:rPr>
          <w:i/>
        </w:rPr>
        <w:t xml:space="preserve">CellGroupConfig </w:t>
      </w:r>
      <w:r w:rsidRPr="00CA3ECC">
        <w:t>IE is used to configure a master cell group (MCG) or secondary cell group (SCG). A cell group comprises of one MAC entity, a set of logical channels with associated RLC entities and of a primary cell (SpCell) and one or more secondary cells (SCells).</w:t>
      </w:r>
    </w:p>
    <w:p w14:paraId="7B996177" w14:textId="77777777" w:rsidR="002657C3" w:rsidRPr="00CA3ECC" w:rsidRDefault="002657C3" w:rsidP="002657C3">
      <w:pPr>
        <w:pStyle w:val="TH"/>
      </w:pPr>
      <w:r w:rsidRPr="00CA3ECC">
        <w:rPr>
          <w:bCs/>
          <w:i/>
          <w:iCs/>
        </w:rPr>
        <w:t xml:space="preserve">CellGroupConfig </w:t>
      </w:r>
      <w:r w:rsidRPr="00CA3ECC">
        <w:t>information element</w:t>
      </w:r>
    </w:p>
    <w:p w14:paraId="463D126F" w14:textId="77777777" w:rsidR="002657C3" w:rsidRPr="00600D0C" w:rsidRDefault="002657C3" w:rsidP="002657C3">
      <w:pPr>
        <w:pStyle w:val="PL"/>
        <w:rPr>
          <w:color w:val="808080"/>
        </w:rPr>
      </w:pPr>
      <w:r w:rsidRPr="00600D0C">
        <w:rPr>
          <w:color w:val="808080"/>
        </w:rPr>
        <w:t>-- ASN1START</w:t>
      </w:r>
    </w:p>
    <w:p w14:paraId="2FF8FE13" w14:textId="77777777" w:rsidR="002657C3" w:rsidRPr="00600D0C" w:rsidRDefault="002657C3" w:rsidP="002657C3">
      <w:pPr>
        <w:pStyle w:val="PL"/>
        <w:rPr>
          <w:color w:val="808080"/>
        </w:rPr>
      </w:pPr>
      <w:r w:rsidRPr="00600D0C">
        <w:rPr>
          <w:color w:val="808080"/>
        </w:rPr>
        <w:t>-- TAG-CELLGROUPCONFIG-START</w:t>
      </w:r>
    </w:p>
    <w:p w14:paraId="7E37D8E5" w14:textId="77777777" w:rsidR="002657C3" w:rsidRPr="00E22C95" w:rsidRDefault="002657C3" w:rsidP="002657C3">
      <w:pPr>
        <w:pStyle w:val="PL"/>
      </w:pPr>
    </w:p>
    <w:p w14:paraId="3F88B9A9" w14:textId="77777777" w:rsidR="002657C3" w:rsidRPr="00600D0C" w:rsidRDefault="002657C3" w:rsidP="002657C3">
      <w:pPr>
        <w:pStyle w:val="PL"/>
        <w:rPr>
          <w:color w:val="808080"/>
        </w:rPr>
      </w:pPr>
      <w:r w:rsidRPr="00600D0C">
        <w:rPr>
          <w:color w:val="808080"/>
        </w:rPr>
        <w:t>-- Configuration of one Cell-Group:</w:t>
      </w:r>
    </w:p>
    <w:p w14:paraId="7B475498" w14:textId="77777777" w:rsidR="002657C3" w:rsidRPr="00E22C95" w:rsidRDefault="002657C3" w:rsidP="002657C3">
      <w:pPr>
        <w:pStyle w:val="PL"/>
      </w:pPr>
      <w:r w:rsidRPr="00E22C95">
        <w:t xml:space="preserve">CellGroupConfig ::=                        </w:t>
      </w:r>
      <w:r w:rsidRPr="0064098F">
        <w:rPr>
          <w:color w:val="993366"/>
        </w:rPr>
        <w:t>SEQUENCE</w:t>
      </w:r>
      <w:r w:rsidRPr="00E22C95">
        <w:t xml:space="preserve"> {</w:t>
      </w:r>
    </w:p>
    <w:p w14:paraId="7A854101" w14:textId="77777777" w:rsidR="002657C3" w:rsidRPr="00E22C95" w:rsidRDefault="002657C3" w:rsidP="002657C3">
      <w:pPr>
        <w:pStyle w:val="PL"/>
      </w:pPr>
      <w:r w:rsidRPr="00E22C95">
        <w:t xml:space="preserve">    cellGroupId                                CellGroupId,</w:t>
      </w:r>
    </w:p>
    <w:p w14:paraId="651BB1E1" w14:textId="77777777" w:rsidR="002657C3" w:rsidRPr="00600D0C" w:rsidRDefault="002657C3" w:rsidP="002657C3">
      <w:pPr>
        <w:pStyle w:val="PL"/>
        <w:rPr>
          <w:color w:val="808080"/>
        </w:rPr>
      </w:pPr>
      <w:r w:rsidRPr="00E22C95">
        <w:t xml:space="preserve">    rlc-BearerToAddModList                     </w:t>
      </w:r>
      <w:r w:rsidRPr="0064098F">
        <w:rPr>
          <w:color w:val="993366"/>
        </w:rPr>
        <w:t>SEQUENCE</w:t>
      </w:r>
      <w:r w:rsidRPr="00E22C95">
        <w:t xml:space="preserve"> (</w:t>
      </w:r>
      <w:r w:rsidRPr="0064098F">
        <w:rPr>
          <w:color w:val="993366"/>
        </w:rPr>
        <w:t>SIZE</w:t>
      </w:r>
      <w:r w:rsidRPr="00E22C95">
        <w:t>(1..maxLC-ID))</w:t>
      </w:r>
      <w:r w:rsidRPr="0064098F">
        <w:rPr>
          <w:color w:val="993366"/>
        </w:rPr>
        <w:t xml:space="preserve"> OF</w:t>
      </w:r>
      <w:r w:rsidRPr="00E22C95">
        <w:t xml:space="preserve"> RLC-BearerConfig                        </w:t>
      </w:r>
      <w:r w:rsidRPr="0064098F">
        <w:rPr>
          <w:color w:val="993366"/>
        </w:rPr>
        <w:t>OPTIONAL</w:t>
      </w:r>
      <w:r w:rsidRPr="00E22C95">
        <w:t xml:space="preserve">,   </w:t>
      </w:r>
      <w:r w:rsidRPr="00600D0C">
        <w:rPr>
          <w:color w:val="808080"/>
        </w:rPr>
        <w:t>-- Need N</w:t>
      </w:r>
    </w:p>
    <w:p w14:paraId="728401F1" w14:textId="77777777" w:rsidR="002657C3" w:rsidRPr="00600D0C" w:rsidRDefault="002657C3" w:rsidP="002657C3">
      <w:pPr>
        <w:pStyle w:val="PL"/>
        <w:rPr>
          <w:color w:val="808080"/>
        </w:rPr>
      </w:pPr>
      <w:r w:rsidRPr="00E22C95">
        <w:t xml:space="preserve">    rlc-BearerToReleaseList                    </w:t>
      </w:r>
      <w:r w:rsidRPr="0064098F">
        <w:rPr>
          <w:color w:val="993366"/>
        </w:rPr>
        <w:t>SEQUENCE</w:t>
      </w:r>
      <w:r w:rsidRPr="00E22C95">
        <w:t xml:space="preserve"> (</w:t>
      </w:r>
      <w:r w:rsidRPr="0064098F">
        <w:rPr>
          <w:color w:val="993366"/>
        </w:rPr>
        <w:t>SIZE</w:t>
      </w:r>
      <w:r w:rsidRPr="00E22C95">
        <w:t>(1..maxLC-ID))</w:t>
      </w:r>
      <w:r w:rsidRPr="0064098F">
        <w:rPr>
          <w:color w:val="993366"/>
        </w:rPr>
        <w:t xml:space="preserve"> OF</w:t>
      </w:r>
      <w:r w:rsidRPr="00E22C95">
        <w:t xml:space="preserve"> LogicalChannelIdentity                  </w:t>
      </w:r>
      <w:r w:rsidRPr="0064098F">
        <w:rPr>
          <w:color w:val="993366"/>
        </w:rPr>
        <w:t>OPTIONAL</w:t>
      </w:r>
      <w:r w:rsidRPr="00E22C95">
        <w:t xml:space="preserve">,   </w:t>
      </w:r>
      <w:r w:rsidRPr="00600D0C">
        <w:rPr>
          <w:color w:val="808080"/>
        </w:rPr>
        <w:t>-- Need N</w:t>
      </w:r>
    </w:p>
    <w:p w14:paraId="4D4B6865" w14:textId="77777777" w:rsidR="002657C3" w:rsidRPr="00600D0C" w:rsidRDefault="002657C3" w:rsidP="002657C3">
      <w:pPr>
        <w:pStyle w:val="PL"/>
        <w:rPr>
          <w:color w:val="808080"/>
        </w:rPr>
      </w:pPr>
      <w:r w:rsidRPr="00E22C95">
        <w:t xml:space="preserve">    mac-CellGroupConfig                        MAC-CellGroupConfig                                                     </w:t>
      </w:r>
      <w:r w:rsidRPr="0064098F">
        <w:rPr>
          <w:color w:val="993366"/>
        </w:rPr>
        <w:t>OPTIONAL</w:t>
      </w:r>
      <w:r w:rsidRPr="00E22C95">
        <w:t xml:space="preserve">,   </w:t>
      </w:r>
      <w:r w:rsidRPr="00600D0C">
        <w:rPr>
          <w:color w:val="808080"/>
        </w:rPr>
        <w:t>-- Need M</w:t>
      </w:r>
    </w:p>
    <w:p w14:paraId="60F0CF9E" w14:textId="77777777" w:rsidR="002657C3" w:rsidRPr="00600D0C" w:rsidRDefault="002657C3" w:rsidP="002657C3">
      <w:pPr>
        <w:pStyle w:val="PL"/>
        <w:rPr>
          <w:color w:val="808080"/>
        </w:rPr>
      </w:pPr>
      <w:r w:rsidRPr="00E22C95">
        <w:t xml:space="preserve">    physicalCellGroupConfig                    PhysicalCellGroupConfig                                                 </w:t>
      </w:r>
      <w:r w:rsidRPr="0064098F">
        <w:rPr>
          <w:color w:val="993366"/>
        </w:rPr>
        <w:t>OPTIONAL</w:t>
      </w:r>
      <w:r w:rsidRPr="00E22C95">
        <w:t xml:space="preserve">,   </w:t>
      </w:r>
      <w:r w:rsidRPr="00600D0C">
        <w:rPr>
          <w:color w:val="808080"/>
        </w:rPr>
        <w:t>-- Need M</w:t>
      </w:r>
    </w:p>
    <w:p w14:paraId="1159D3F1" w14:textId="77777777" w:rsidR="002657C3" w:rsidRPr="00600D0C" w:rsidRDefault="002657C3" w:rsidP="002657C3">
      <w:pPr>
        <w:pStyle w:val="PL"/>
        <w:rPr>
          <w:color w:val="808080"/>
        </w:rPr>
      </w:pPr>
      <w:r w:rsidRPr="00E22C95">
        <w:t xml:space="preserve">    spCellConfig                               SpCellConfig                                                            </w:t>
      </w:r>
      <w:r w:rsidRPr="0064098F">
        <w:rPr>
          <w:color w:val="993366"/>
        </w:rPr>
        <w:t>OPTIONAL</w:t>
      </w:r>
      <w:r w:rsidRPr="00E22C95">
        <w:t xml:space="preserve">,   </w:t>
      </w:r>
      <w:r w:rsidRPr="00600D0C">
        <w:rPr>
          <w:color w:val="808080"/>
        </w:rPr>
        <w:t>-- Need M</w:t>
      </w:r>
    </w:p>
    <w:p w14:paraId="3E247B79" w14:textId="77777777" w:rsidR="002657C3" w:rsidRPr="00600D0C" w:rsidRDefault="002657C3" w:rsidP="002657C3">
      <w:pPr>
        <w:pStyle w:val="PL"/>
        <w:rPr>
          <w:color w:val="808080"/>
        </w:rPr>
      </w:pPr>
      <w:r w:rsidRPr="00E22C95">
        <w:t xml:space="preserve">    sCellToAddModList                          </w:t>
      </w:r>
      <w:r w:rsidRPr="0064098F">
        <w:rPr>
          <w:color w:val="993366"/>
        </w:rPr>
        <w:t>SEQUENCE</w:t>
      </w:r>
      <w:r w:rsidRPr="00E22C95">
        <w:t xml:space="preserve"> (</w:t>
      </w:r>
      <w:r w:rsidRPr="0064098F">
        <w:rPr>
          <w:color w:val="993366"/>
        </w:rPr>
        <w:t>SIZE</w:t>
      </w:r>
      <w:r w:rsidRPr="00E22C95">
        <w:t xml:space="preserve"> (1..maxNrofSCells))</w:t>
      </w:r>
      <w:r w:rsidRPr="0064098F">
        <w:rPr>
          <w:color w:val="993366"/>
        </w:rPr>
        <w:t xml:space="preserve"> OF</w:t>
      </w:r>
      <w:r w:rsidRPr="00E22C95">
        <w:t xml:space="preserve"> SCellConfig                       </w:t>
      </w:r>
      <w:r w:rsidRPr="0064098F">
        <w:rPr>
          <w:color w:val="993366"/>
        </w:rPr>
        <w:t>OPTIONAL</w:t>
      </w:r>
      <w:r w:rsidRPr="00E22C95">
        <w:t xml:space="preserve">,   </w:t>
      </w:r>
      <w:r w:rsidRPr="00600D0C">
        <w:rPr>
          <w:color w:val="808080"/>
        </w:rPr>
        <w:t>-- Need N</w:t>
      </w:r>
    </w:p>
    <w:p w14:paraId="18A1B045" w14:textId="77777777" w:rsidR="002657C3" w:rsidRPr="00600D0C" w:rsidRDefault="002657C3" w:rsidP="002657C3">
      <w:pPr>
        <w:pStyle w:val="PL"/>
        <w:rPr>
          <w:color w:val="808080"/>
        </w:rPr>
      </w:pPr>
      <w:r w:rsidRPr="00E22C95">
        <w:t xml:space="preserve">    sCellToReleaseList                         </w:t>
      </w:r>
      <w:r w:rsidRPr="0064098F">
        <w:rPr>
          <w:color w:val="993366"/>
        </w:rPr>
        <w:t>SEQUENCE</w:t>
      </w:r>
      <w:r w:rsidRPr="00E22C95">
        <w:t xml:space="preserve"> (</w:t>
      </w:r>
      <w:r w:rsidRPr="0064098F">
        <w:rPr>
          <w:color w:val="993366"/>
        </w:rPr>
        <w:t>SIZE</w:t>
      </w:r>
      <w:r w:rsidRPr="00E22C95">
        <w:t xml:space="preserve"> (1..maxNrofSCells))</w:t>
      </w:r>
      <w:r w:rsidRPr="0064098F">
        <w:rPr>
          <w:color w:val="993366"/>
        </w:rPr>
        <w:t xml:space="preserve"> OF</w:t>
      </w:r>
      <w:r w:rsidRPr="00E22C95">
        <w:t xml:space="preserve"> SCellIndex                        </w:t>
      </w:r>
      <w:r w:rsidRPr="0064098F">
        <w:rPr>
          <w:color w:val="993366"/>
        </w:rPr>
        <w:t>OPTIONAL</w:t>
      </w:r>
      <w:r w:rsidRPr="00E22C95">
        <w:t xml:space="preserve">,   </w:t>
      </w:r>
      <w:r w:rsidRPr="00600D0C">
        <w:rPr>
          <w:color w:val="808080"/>
        </w:rPr>
        <w:t>-- Need N</w:t>
      </w:r>
    </w:p>
    <w:p w14:paraId="0DF3FC58" w14:textId="77777777" w:rsidR="002657C3" w:rsidRPr="00E22C95" w:rsidRDefault="002657C3" w:rsidP="002657C3">
      <w:pPr>
        <w:pStyle w:val="PL"/>
      </w:pPr>
      <w:r w:rsidRPr="00E22C95">
        <w:t xml:space="preserve">    ...,</w:t>
      </w:r>
    </w:p>
    <w:p w14:paraId="64247510" w14:textId="77777777" w:rsidR="002657C3" w:rsidRPr="00E22C95" w:rsidRDefault="002657C3" w:rsidP="002657C3">
      <w:pPr>
        <w:pStyle w:val="PL"/>
      </w:pPr>
      <w:r w:rsidRPr="00E22C95">
        <w:t xml:space="preserve">    [[</w:t>
      </w:r>
    </w:p>
    <w:p w14:paraId="65ABD062" w14:textId="77777777" w:rsidR="002657C3" w:rsidRPr="00600D0C" w:rsidRDefault="002657C3" w:rsidP="002657C3">
      <w:pPr>
        <w:pStyle w:val="PL"/>
        <w:rPr>
          <w:color w:val="808080"/>
        </w:rPr>
      </w:pPr>
      <w:r w:rsidRPr="00E22C95">
        <w:t xml:space="preserve">    reportUplinkTxDirectCurrent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BWP-Reconfig</w:t>
      </w:r>
    </w:p>
    <w:p w14:paraId="0B663D2F" w14:textId="77777777" w:rsidR="002657C3" w:rsidRPr="00E22C95" w:rsidRDefault="002657C3" w:rsidP="002657C3">
      <w:pPr>
        <w:pStyle w:val="PL"/>
      </w:pPr>
      <w:r w:rsidRPr="00E22C95">
        <w:t xml:space="preserve">    ]],</w:t>
      </w:r>
    </w:p>
    <w:p w14:paraId="6C45F808" w14:textId="77777777" w:rsidR="002657C3" w:rsidRPr="00E22C95" w:rsidRDefault="002657C3" w:rsidP="002657C3">
      <w:pPr>
        <w:pStyle w:val="PL"/>
      </w:pPr>
      <w:r w:rsidRPr="00E22C95">
        <w:t xml:space="preserve">    [[</w:t>
      </w:r>
    </w:p>
    <w:p w14:paraId="53494171" w14:textId="77777777" w:rsidR="002657C3" w:rsidRPr="00600D0C" w:rsidRDefault="002657C3" w:rsidP="002657C3">
      <w:pPr>
        <w:pStyle w:val="PL"/>
        <w:rPr>
          <w:color w:val="808080"/>
        </w:rPr>
      </w:pPr>
      <w:r w:rsidRPr="00E22C95">
        <w:t xml:space="preserve">    bap-Address-r16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 xml:space="preserve">,   </w:t>
      </w:r>
      <w:r w:rsidRPr="00600D0C">
        <w:rPr>
          <w:color w:val="808080"/>
        </w:rPr>
        <w:t>-- Need M</w:t>
      </w:r>
    </w:p>
    <w:p w14:paraId="3C6073AD" w14:textId="77777777" w:rsidR="002657C3" w:rsidRPr="00600D0C" w:rsidRDefault="002657C3" w:rsidP="002657C3">
      <w:pPr>
        <w:pStyle w:val="PL"/>
        <w:rPr>
          <w:color w:val="808080"/>
        </w:rPr>
      </w:pPr>
      <w:r w:rsidRPr="00E22C95">
        <w:t xml:space="preserve">    bh-RLC-ChannelToAddModList-r16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BH-RLC-ChannelConfig-r16 </w:t>
      </w:r>
      <w:r w:rsidRPr="0064098F">
        <w:rPr>
          <w:color w:val="993366"/>
        </w:rPr>
        <w:t>OPTIONAL</w:t>
      </w:r>
      <w:r w:rsidRPr="00E22C95">
        <w:t xml:space="preserve">,   </w:t>
      </w:r>
      <w:r w:rsidRPr="00600D0C">
        <w:rPr>
          <w:color w:val="808080"/>
        </w:rPr>
        <w:t>-- Need N</w:t>
      </w:r>
    </w:p>
    <w:p w14:paraId="5B4295B4" w14:textId="77777777" w:rsidR="002657C3" w:rsidRPr="00600D0C" w:rsidRDefault="002657C3" w:rsidP="002657C3">
      <w:pPr>
        <w:pStyle w:val="PL"/>
        <w:rPr>
          <w:color w:val="808080"/>
        </w:rPr>
      </w:pPr>
      <w:r w:rsidRPr="00E22C95">
        <w:t xml:space="preserve">    bh-RLC-ChannelToReleaseList-r16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BH-RLC-ChannelID-r16     </w:t>
      </w:r>
      <w:r w:rsidRPr="0064098F">
        <w:rPr>
          <w:color w:val="993366"/>
        </w:rPr>
        <w:t>OPTIONAL</w:t>
      </w:r>
      <w:r w:rsidRPr="00E22C95">
        <w:t xml:space="preserve">,   </w:t>
      </w:r>
      <w:r w:rsidRPr="00600D0C">
        <w:rPr>
          <w:color w:val="808080"/>
        </w:rPr>
        <w:t>-- Need N</w:t>
      </w:r>
    </w:p>
    <w:p w14:paraId="2475FCC6" w14:textId="77777777" w:rsidR="002657C3" w:rsidRPr="00600D0C" w:rsidRDefault="002657C3" w:rsidP="002657C3">
      <w:pPr>
        <w:pStyle w:val="PL"/>
        <w:rPr>
          <w:color w:val="808080"/>
        </w:rPr>
      </w:pPr>
      <w:r w:rsidRPr="00E22C95">
        <w:t xml:space="preserve">    f1c-TransferPath-r16                       </w:t>
      </w:r>
      <w:r w:rsidRPr="0064098F">
        <w:rPr>
          <w:color w:val="993366"/>
        </w:rPr>
        <w:t>ENUMERATED</w:t>
      </w:r>
      <w:r w:rsidRPr="00E22C95">
        <w:t xml:space="preserve"> {lte, nr, both}                                              </w:t>
      </w:r>
      <w:r w:rsidRPr="0064098F">
        <w:rPr>
          <w:color w:val="993366"/>
        </w:rPr>
        <w:t>OPTIONAL</w:t>
      </w:r>
      <w:r w:rsidRPr="00E22C95">
        <w:t xml:space="preserve">,   </w:t>
      </w:r>
      <w:r w:rsidRPr="00600D0C">
        <w:rPr>
          <w:color w:val="808080"/>
        </w:rPr>
        <w:t>-- Need M</w:t>
      </w:r>
    </w:p>
    <w:p w14:paraId="5D6EFE5C" w14:textId="77777777" w:rsidR="002657C3" w:rsidRPr="00600D0C" w:rsidRDefault="002657C3" w:rsidP="002657C3">
      <w:pPr>
        <w:pStyle w:val="PL"/>
        <w:rPr>
          <w:color w:val="808080"/>
        </w:rPr>
      </w:pPr>
      <w:r w:rsidRPr="00E22C95">
        <w:t xml:space="preserve">    simultaneousTCI-UpdateList1-r16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062105BD" w14:textId="77777777" w:rsidR="002657C3" w:rsidRPr="00600D0C" w:rsidRDefault="002657C3" w:rsidP="002657C3">
      <w:pPr>
        <w:pStyle w:val="PL"/>
        <w:rPr>
          <w:color w:val="808080"/>
        </w:rPr>
      </w:pPr>
      <w:r w:rsidRPr="00E22C95">
        <w:t xml:space="preserve">    simultaneousTCI-UpdateList2-r16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3BE5CFDE" w14:textId="77777777" w:rsidR="002657C3" w:rsidRPr="00600D0C" w:rsidRDefault="002657C3" w:rsidP="002657C3">
      <w:pPr>
        <w:pStyle w:val="PL"/>
        <w:rPr>
          <w:color w:val="808080"/>
        </w:rPr>
      </w:pPr>
      <w:r w:rsidRPr="00E22C95">
        <w:t xml:space="preserve">    simultaneousSpatial-UpdatedList1-r16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7A6457EE" w14:textId="77777777" w:rsidR="002657C3" w:rsidRPr="00600D0C" w:rsidRDefault="002657C3" w:rsidP="002657C3">
      <w:pPr>
        <w:pStyle w:val="PL"/>
        <w:rPr>
          <w:color w:val="808080"/>
        </w:rPr>
      </w:pPr>
      <w:r w:rsidRPr="00E22C95">
        <w:t xml:space="preserve">    simultaneousSpatial-UpdatedList2-r16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768E2EF5" w14:textId="77777777" w:rsidR="002657C3" w:rsidRPr="00600D0C" w:rsidRDefault="002657C3" w:rsidP="002657C3">
      <w:pPr>
        <w:pStyle w:val="PL"/>
        <w:rPr>
          <w:color w:val="808080"/>
        </w:rPr>
      </w:pPr>
      <w:r w:rsidRPr="00E22C95">
        <w:t xml:space="preserve">    uplinkTxSwitchingOption-r16                </w:t>
      </w:r>
      <w:r w:rsidRPr="0064098F">
        <w:rPr>
          <w:color w:val="993366"/>
        </w:rPr>
        <w:t>ENUMERATED</w:t>
      </w:r>
      <w:r w:rsidRPr="00E22C95">
        <w:t xml:space="preserve"> {switchedUL, dualUL}                                         </w:t>
      </w:r>
      <w:r w:rsidRPr="0064098F">
        <w:rPr>
          <w:color w:val="993366"/>
        </w:rPr>
        <w:t>OPTIONAL</w:t>
      </w:r>
      <w:r w:rsidRPr="00E22C95">
        <w:t xml:space="preserve">,   </w:t>
      </w:r>
      <w:r w:rsidRPr="00600D0C">
        <w:rPr>
          <w:color w:val="808080"/>
        </w:rPr>
        <w:t>-- Need R</w:t>
      </w:r>
    </w:p>
    <w:p w14:paraId="47AC639E" w14:textId="77777777" w:rsidR="002657C3" w:rsidRPr="00600D0C" w:rsidRDefault="002657C3" w:rsidP="002657C3">
      <w:pPr>
        <w:pStyle w:val="PL"/>
        <w:rPr>
          <w:color w:val="808080"/>
        </w:rPr>
      </w:pPr>
      <w:r w:rsidRPr="00E22C95">
        <w:t xml:space="preserve">    uplinkTxSwitchingPowerBoosting-r16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3B766C8E" w14:textId="77777777" w:rsidR="002657C3" w:rsidRPr="00E22C95" w:rsidRDefault="002657C3" w:rsidP="002657C3">
      <w:pPr>
        <w:pStyle w:val="PL"/>
      </w:pPr>
      <w:r w:rsidRPr="00E22C95">
        <w:t xml:space="preserve">    ]]</w:t>
      </w:r>
    </w:p>
    <w:p w14:paraId="492F5A5A" w14:textId="77777777" w:rsidR="002657C3" w:rsidRPr="00E22C95" w:rsidRDefault="002657C3" w:rsidP="002657C3">
      <w:pPr>
        <w:pStyle w:val="PL"/>
      </w:pPr>
      <w:r w:rsidRPr="00E22C95">
        <w:t>}</w:t>
      </w:r>
    </w:p>
    <w:p w14:paraId="38AA1593" w14:textId="77777777" w:rsidR="002657C3" w:rsidRPr="00E22C95" w:rsidRDefault="002657C3" w:rsidP="002657C3">
      <w:pPr>
        <w:pStyle w:val="PL"/>
      </w:pPr>
    </w:p>
    <w:p w14:paraId="700A6AF0" w14:textId="77777777" w:rsidR="002657C3" w:rsidRPr="00600D0C" w:rsidRDefault="002657C3" w:rsidP="002657C3">
      <w:pPr>
        <w:pStyle w:val="PL"/>
        <w:rPr>
          <w:color w:val="808080"/>
        </w:rPr>
      </w:pPr>
      <w:r w:rsidRPr="00600D0C">
        <w:rPr>
          <w:color w:val="808080"/>
        </w:rPr>
        <w:t>-- Serving cell specific MAC and PHY parameters for a SpCell:</w:t>
      </w:r>
    </w:p>
    <w:p w14:paraId="5AB55E6A" w14:textId="77777777" w:rsidR="002657C3" w:rsidRPr="00E22C95" w:rsidRDefault="002657C3" w:rsidP="002657C3">
      <w:pPr>
        <w:pStyle w:val="PL"/>
      </w:pPr>
      <w:r w:rsidRPr="00E22C95">
        <w:lastRenderedPageBreak/>
        <w:t xml:space="preserve">SpCellConfig ::=                        </w:t>
      </w:r>
      <w:r w:rsidRPr="0064098F">
        <w:rPr>
          <w:color w:val="993366"/>
        </w:rPr>
        <w:t>SEQUENCE</w:t>
      </w:r>
      <w:r w:rsidRPr="00E22C95">
        <w:t xml:space="preserve"> {</w:t>
      </w:r>
    </w:p>
    <w:p w14:paraId="7AF3F1A1" w14:textId="77777777" w:rsidR="002657C3" w:rsidRPr="00600D0C" w:rsidRDefault="002657C3" w:rsidP="002657C3">
      <w:pPr>
        <w:pStyle w:val="PL"/>
        <w:rPr>
          <w:color w:val="808080"/>
        </w:rPr>
      </w:pPr>
      <w:r w:rsidRPr="00E22C95">
        <w:t xml:space="preserve">    servCellIndex                       ServCellIndex                                               </w:t>
      </w:r>
      <w:r w:rsidRPr="0064098F">
        <w:rPr>
          <w:color w:val="993366"/>
        </w:rPr>
        <w:t>OPTIONAL</w:t>
      </w:r>
      <w:r w:rsidRPr="00E22C95">
        <w:t xml:space="preserve">,   </w:t>
      </w:r>
      <w:r w:rsidRPr="00600D0C">
        <w:rPr>
          <w:color w:val="808080"/>
        </w:rPr>
        <w:t>-- Cond SCG</w:t>
      </w:r>
    </w:p>
    <w:p w14:paraId="7B89A79E" w14:textId="77777777" w:rsidR="002657C3" w:rsidRPr="00600D0C" w:rsidRDefault="002657C3" w:rsidP="002657C3">
      <w:pPr>
        <w:pStyle w:val="PL"/>
        <w:rPr>
          <w:color w:val="808080"/>
        </w:rPr>
      </w:pPr>
      <w:r w:rsidRPr="00E22C95">
        <w:t xml:space="preserve">    reconfigurationWithSync             ReconfigurationWithSync                                     </w:t>
      </w:r>
      <w:r w:rsidRPr="0064098F">
        <w:rPr>
          <w:color w:val="993366"/>
        </w:rPr>
        <w:t>OPTIONAL</w:t>
      </w:r>
      <w:r w:rsidRPr="00E22C95">
        <w:t xml:space="preserve">,   </w:t>
      </w:r>
      <w:r w:rsidRPr="00600D0C">
        <w:rPr>
          <w:color w:val="808080"/>
        </w:rPr>
        <w:t>-- Cond ReconfWithSync</w:t>
      </w:r>
    </w:p>
    <w:p w14:paraId="6AF05B98" w14:textId="77777777" w:rsidR="002657C3" w:rsidRPr="00600D0C" w:rsidRDefault="002657C3" w:rsidP="002657C3">
      <w:pPr>
        <w:pStyle w:val="PL"/>
        <w:rPr>
          <w:color w:val="808080"/>
        </w:rPr>
      </w:pPr>
      <w:r w:rsidRPr="00E22C95">
        <w:t xml:space="preserve">    rlf-TimersAndConstants              SetupRelease { RLF-TimersAndConstants }                     </w:t>
      </w:r>
      <w:r w:rsidRPr="0064098F">
        <w:rPr>
          <w:color w:val="993366"/>
        </w:rPr>
        <w:t>OPTIONAL</w:t>
      </w:r>
      <w:r w:rsidRPr="00E22C95">
        <w:t xml:space="preserve">,   </w:t>
      </w:r>
      <w:r w:rsidRPr="00600D0C">
        <w:rPr>
          <w:color w:val="808080"/>
        </w:rPr>
        <w:t>-- Need M</w:t>
      </w:r>
    </w:p>
    <w:p w14:paraId="21F6D885" w14:textId="77777777" w:rsidR="002657C3" w:rsidRPr="00600D0C" w:rsidRDefault="002657C3" w:rsidP="002657C3">
      <w:pPr>
        <w:pStyle w:val="PL"/>
        <w:rPr>
          <w:color w:val="808080"/>
        </w:rPr>
      </w:pPr>
      <w:r w:rsidRPr="00E22C95">
        <w:t xml:space="preserve">    rlmInSyncOutOfSyncThreshold         </w:t>
      </w:r>
      <w:r w:rsidRPr="0064098F">
        <w:rPr>
          <w:color w:val="993366"/>
        </w:rPr>
        <w:t>ENUMERATED</w:t>
      </w:r>
      <w:r w:rsidRPr="00E22C95">
        <w:t xml:space="preserve"> {n1}                                             </w:t>
      </w:r>
      <w:r w:rsidRPr="0064098F">
        <w:rPr>
          <w:color w:val="993366"/>
        </w:rPr>
        <w:t>OPTIONAL</w:t>
      </w:r>
      <w:r w:rsidRPr="00E22C95">
        <w:t xml:space="preserve">,   </w:t>
      </w:r>
      <w:r w:rsidRPr="00600D0C">
        <w:rPr>
          <w:color w:val="808080"/>
        </w:rPr>
        <w:t>-- Need S</w:t>
      </w:r>
    </w:p>
    <w:p w14:paraId="15DD3B5D" w14:textId="77777777" w:rsidR="002657C3" w:rsidRPr="00600D0C" w:rsidRDefault="002657C3" w:rsidP="002657C3">
      <w:pPr>
        <w:pStyle w:val="PL"/>
        <w:rPr>
          <w:color w:val="808080"/>
        </w:rPr>
      </w:pPr>
      <w:r w:rsidRPr="00E22C95">
        <w:t xml:space="preserve">    spCellConfigDedicated               ServingCellConfig                                           </w:t>
      </w:r>
      <w:r w:rsidRPr="0064098F">
        <w:rPr>
          <w:color w:val="993366"/>
        </w:rPr>
        <w:t>OPTIONAL</w:t>
      </w:r>
      <w:r w:rsidRPr="00E22C95">
        <w:t xml:space="preserve">,   </w:t>
      </w:r>
      <w:r w:rsidRPr="00600D0C">
        <w:rPr>
          <w:color w:val="808080"/>
        </w:rPr>
        <w:t>-- Need M</w:t>
      </w:r>
    </w:p>
    <w:p w14:paraId="633B187A" w14:textId="77777777" w:rsidR="002657C3" w:rsidRPr="00E22C95" w:rsidRDefault="002657C3" w:rsidP="002657C3">
      <w:pPr>
        <w:pStyle w:val="PL"/>
      </w:pPr>
      <w:r w:rsidRPr="00E22C95">
        <w:t xml:space="preserve">    ...</w:t>
      </w:r>
    </w:p>
    <w:p w14:paraId="6D26FB46" w14:textId="77777777" w:rsidR="002657C3" w:rsidRPr="00E22C95" w:rsidRDefault="002657C3" w:rsidP="002657C3">
      <w:pPr>
        <w:pStyle w:val="PL"/>
      </w:pPr>
      <w:r w:rsidRPr="00E22C95">
        <w:t>}</w:t>
      </w:r>
    </w:p>
    <w:p w14:paraId="0B82AF68" w14:textId="77777777" w:rsidR="002657C3" w:rsidRPr="00E22C95" w:rsidRDefault="002657C3" w:rsidP="002657C3">
      <w:pPr>
        <w:pStyle w:val="PL"/>
      </w:pPr>
    </w:p>
    <w:p w14:paraId="2F8FEFBD" w14:textId="77777777" w:rsidR="002657C3" w:rsidRPr="00E22C95" w:rsidRDefault="002657C3" w:rsidP="002657C3">
      <w:pPr>
        <w:pStyle w:val="PL"/>
      </w:pPr>
      <w:r w:rsidRPr="00E22C95">
        <w:t xml:space="preserve">ReconfigurationWithSync ::=         </w:t>
      </w:r>
      <w:r w:rsidRPr="0064098F">
        <w:rPr>
          <w:color w:val="993366"/>
        </w:rPr>
        <w:t>SEQUENCE</w:t>
      </w:r>
      <w:r w:rsidRPr="00E22C95">
        <w:t xml:space="preserve"> {</w:t>
      </w:r>
    </w:p>
    <w:p w14:paraId="3FED0006" w14:textId="77777777" w:rsidR="002657C3" w:rsidRPr="00600D0C" w:rsidRDefault="002657C3" w:rsidP="002657C3">
      <w:pPr>
        <w:pStyle w:val="PL"/>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0226C245" w14:textId="77777777" w:rsidR="002657C3" w:rsidRPr="00E22C95" w:rsidRDefault="002657C3" w:rsidP="002657C3">
      <w:pPr>
        <w:pStyle w:val="PL"/>
      </w:pPr>
      <w:r w:rsidRPr="00E22C95">
        <w:t xml:space="preserve">    newUE-Identity                      RNTI-Value,</w:t>
      </w:r>
    </w:p>
    <w:p w14:paraId="23F78D9C" w14:textId="77777777" w:rsidR="002657C3" w:rsidRPr="00E22C95" w:rsidRDefault="002657C3" w:rsidP="002657C3">
      <w:pPr>
        <w:pStyle w:val="PL"/>
      </w:pPr>
      <w:r w:rsidRPr="00E22C95">
        <w:t xml:space="preserve">    t304                                </w:t>
      </w:r>
      <w:r w:rsidRPr="0064098F">
        <w:rPr>
          <w:color w:val="993366"/>
        </w:rPr>
        <w:t>ENUMERATED</w:t>
      </w:r>
      <w:r w:rsidRPr="00E22C95">
        <w:t xml:space="preserve"> {ms50, ms100, ms150, ms200, ms500, ms1000, ms2000, ms10000},</w:t>
      </w:r>
    </w:p>
    <w:p w14:paraId="6B006A85" w14:textId="77777777" w:rsidR="002657C3" w:rsidRPr="00E22C95" w:rsidRDefault="002657C3" w:rsidP="002657C3">
      <w:pPr>
        <w:pStyle w:val="PL"/>
      </w:pPr>
      <w:r w:rsidRPr="00E22C95">
        <w:t xml:space="preserve">    rach-ConfigDedicated                </w:t>
      </w:r>
      <w:r w:rsidRPr="0064098F">
        <w:rPr>
          <w:color w:val="993366"/>
        </w:rPr>
        <w:t>CHOICE</w:t>
      </w:r>
      <w:r w:rsidRPr="00E22C95">
        <w:t xml:space="preserve"> {</w:t>
      </w:r>
    </w:p>
    <w:p w14:paraId="0A0360CA" w14:textId="77777777" w:rsidR="002657C3" w:rsidRPr="00E22C95" w:rsidRDefault="002657C3" w:rsidP="002657C3">
      <w:pPr>
        <w:pStyle w:val="PL"/>
      </w:pPr>
      <w:r w:rsidRPr="00E22C95">
        <w:t xml:space="preserve">        uplink                              RACH-ConfigDedicated,</w:t>
      </w:r>
    </w:p>
    <w:p w14:paraId="3EA4CB39" w14:textId="77777777" w:rsidR="002657C3" w:rsidRPr="00E22C95" w:rsidRDefault="002657C3" w:rsidP="002657C3">
      <w:pPr>
        <w:pStyle w:val="PL"/>
      </w:pPr>
      <w:r w:rsidRPr="00E22C95">
        <w:t xml:space="preserve">        supplementaryUplink                 RACH-ConfigDedicated</w:t>
      </w:r>
    </w:p>
    <w:p w14:paraId="53151921" w14:textId="77777777" w:rsidR="002657C3" w:rsidRPr="00600D0C" w:rsidRDefault="002657C3" w:rsidP="002657C3">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6B71F581" w14:textId="77777777" w:rsidR="002657C3" w:rsidRPr="00E22C95" w:rsidRDefault="002657C3" w:rsidP="002657C3">
      <w:pPr>
        <w:pStyle w:val="PL"/>
      </w:pPr>
      <w:r w:rsidRPr="00E22C95">
        <w:t xml:space="preserve">    ...,</w:t>
      </w:r>
    </w:p>
    <w:p w14:paraId="0DE452FF" w14:textId="77777777" w:rsidR="002657C3" w:rsidRPr="00E22C95" w:rsidRDefault="002657C3" w:rsidP="002657C3">
      <w:pPr>
        <w:pStyle w:val="PL"/>
      </w:pPr>
      <w:r w:rsidRPr="00E22C95">
        <w:t xml:space="preserve">    [[</w:t>
      </w:r>
    </w:p>
    <w:p w14:paraId="0B50C14E" w14:textId="77777777" w:rsidR="002657C3" w:rsidRPr="00600D0C" w:rsidRDefault="002657C3" w:rsidP="002657C3">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34147772" w14:textId="77777777" w:rsidR="002657C3" w:rsidRPr="00E22C95" w:rsidRDefault="002657C3" w:rsidP="002657C3">
      <w:pPr>
        <w:pStyle w:val="PL"/>
      </w:pPr>
      <w:r w:rsidRPr="00E22C95">
        <w:t xml:space="preserve">    ]],</w:t>
      </w:r>
    </w:p>
    <w:p w14:paraId="10372D67" w14:textId="77777777" w:rsidR="002657C3" w:rsidRPr="00E22C95" w:rsidRDefault="002657C3" w:rsidP="002657C3">
      <w:pPr>
        <w:pStyle w:val="PL"/>
      </w:pPr>
      <w:r w:rsidRPr="00E22C95">
        <w:t xml:space="preserve">    [[</w:t>
      </w:r>
    </w:p>
    <w:p w14:paraId="2FD58BDB" w14:textId="77777777" w:rsidR="002657C3" w:rsidRPr="00600D0C" w:rsidRDefault="002657C3" w:rsidP="002657C3">
      <w:pPr>
        <w:pStyle w:val="PL"/>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2E631651" w14:textId="77777777" w:rsidR="002657C3" w:rsidRPr="00E22C95" w:rsidRDefault="002657C3" w:rsidP="002657C3">
      <w:pPr>
        <w:pStyle w:val="PL"/>
      </w:pPr>
      <w:r w:rsidRPr="00E22C95">
        <w:t xml:space="preserve">    ]]</w:t>
      </w:r>
    </w:p>
    <w:p w14:paraId="2A5BFF63" w14:textId="77777777" w:rsidR="002657C3" w:rsidRPr="00E22C95" w:rsidRDefault="002657C3" w:rsidP="002657C3">
      <w:pPr>
        <w:pStyle w:val="PL"/>
      </w:pPr>
      <w:r w:rsidRPr="00E22C95">
        <w:t>}</w:t>
      </w:r>
    </w:p>
    <w:p w14:paraId="26614A44" w14:textId="77777777" w:rsidR="002657C3" w:rsidRPr="00E22C95" w:rsidRDefault="002657C3" w:rsidP="002657C3">
      <w:pPr>
        <w:pStyle w:val="PL"/>
      </w:pPr>
    </w:p>
    <w:p w14:paraId="7D6AC93F" w14:textId="77777777" w:rsidR="002657C3" w:rsidRPr="00E22C95" w:rsidRDefault="002657C3" w:rsidP="002657C3">
      <w:pPr>
        <w:pStyle w:val="PL"/>
      </w:pPr>
      <w:r w:rsidRPr="00E22C95">
        <w:t xml:space="preserve">DAPS-UplinkPowerConfig-r16 ::=      </w:t>
      </w:r>
      <w:r w:rsidRPr="0064098F">
        <w:rPr>
          <w:color w:val="993366"/>
        </w:rPr>
        <w:t>SEQUENCE</w:t>
      </w:r>
      <w:r w:rsidRPr="00E22C95">
        <w:t xml:space="preserve"> {</w:t>
      </w:r>
    </w:p>
    <w:p w14:paraId="04B77F16" w14:textId="77777777" w:rsidR="002657C3" w:rsidRPr="00E22C95" w:rsidRDefault="002657C3" w:rsidP="002657C3">
      <w:pPr>
        <w:pStyle w:val="PL"/>
      </w:pPr>
      <w:r w:rsidRPr="00E22C95">
        <w:t xml:space="preserve">    p-DAPS-Source-r16                   P-Max,</w:t>
      </w:r>
    </w:p>
    <w:p w14:paraId="0E931296" w14:textId="77777777" w:rsidR="002657C3" w:rsidRPr="00E22C95" w:rsidRDefault="002657C3" w:rsidP="002657C3">
      <w:pPr>
        <w:pStyle w:val="PL"/>
      </w:pPr>
      <w:r w:rsidRPr="00E22C95">
        <w:t xml:space="preserve">    p-DAPS-Target-r16                   P-Max,</w:t>
      </w:r>
    </w:p>
    <w:p w14:paraId="3B3CC2AF" w14:textId="77777777" w:rsidR="002657C3" w:rsidRPr="00E22C95" w:rsidRDefault="002657C3" w:rsidP="002657C3">
      <w:pPr>
        <w:pStyle w:val="PL"/>
      </w:pPr>
      <w:r w:rsidRPr="00E22C95">
        <w:t xml:space="preserve">    uplinkPowerSharingDAPS-Mode-r16     </w:t>
      </w:r>
      <w:r w:rsidRPr="0064098F">
        <w:rPr>
          <w:color w:val="993366"/>
        </w:rPr>
        <w:t>ENUMERATED</w:t>
      </w:r>
      <w:r w:rsidRPr="00E22C95">
        <w:t xml:space="preserve"> {semi-static-mode1, semi-static-mode2, dynamic }</w:t>
      </w:r>
    </w:p>
    <w:p w14:paraId="25058446" w14:textId="77777777" w:rsidR="002657C3" w:rsidRPr="00E22C95" w:rsidRDefault="002657C3" w:rsidP="002657C3">
      <w:pPr>
        <w:pStyle w:val="PL"/>
      </w:pPr>
      <w:r w:rsidRPr="00E22C95">
        <w:t>}</w:t>
      </w:r>
    </w:p>
    <w:p w14:paraId="5FB03CF5" w14:textId="77777777" w:rsidR="002657C3" w:rsidRPr="00E22C95" w:rsidRDefault="002657C3" w:rsidP="002657C3">
      <w:pPr>
        <w:pStyle w:val="PL"/>
      </w:pPr>
    </w:p>
    <w:p w14:paraId="071F6071" w14:textId="77777777" w:rsidR="002657C3" w:rsidRPr="00E22C95" w:rsidRDefault="002657C3" w:rsidP="002657C3">
      <w:pPr>
        <w:pStyle w:val="PL"/>
      </w:pPr>
      <w:r w:rsidRPr="00E22C95">
        <w:t xml:space="preserve">SCellConfig ::=                     </w:t>
      </w:r>
      <w:r w:rsidRPr="0064098F">
        <w:rPr>
          <w:color w:val="993366"/>
        </w:rPr>
        <w:t>SEQUENCE</w:t>
      </w:r>
      <w:r w:rsidRPr="00E22C95">
        <w:t xml:space="preserve"> {</w:t>
      </w:r>
    </w:p>
    <w:p w14:paraId="59C395EF" w14:textId="77777777" w:rsidR="002657C3" w:rsidRPr="00E22C95" w:rsidRDefault="002657C3" w:rsidP="002657C3">
      <w:pPr>
        <w:pStyle w:val="PL"/>
      </w:pPr>
      <w:r w:rsidRPr="00E22C95">
        <w:t xml:space="preserve">    sCellIndex                          SCellIndex,</w:t>
      </w:r>
    </w:p>
    <w:p w14:paraId="3F5BC538" w14:textId="77777777" w:rsidR="002657C3" w:rsidRPr="00600D0C" w:rsidRDefault="002657C3" w:rsidP="002657C3">
      <w:pPr>
        <w:pStyle w:val="PL"/>
        <w:rPr>
          <w:color w:val="808080"/>
        </w:rPr>
      </w:pPr>
      <w:r w:rsidRPr="00E22C95">
        <w:t xml:space="preserve">    sCellConfigCommon                   ServingCellConfigCommon                                     </w:t>
      </w:r>
      <w:r w:rsidRPr="0064098F">
        <w:rPr>
          <w:color w:val="993366"/>
        </w:rPr>
        <w:t>OPTIONAL</w:t>
      </w:r>
      <w:r w:rsidRPr="00E22C95">
        <w:t xml:space="preserve">,   </w:t>
      </w:r>
      <w:r w:rsidRPr="00600D0C">
        <w:rPr>
          <w:color w:val="808080"/>
        </w:rPr>
        <w:t>-- Cond SCellAdd</w:t>
      </w:r>
    </w:p>
    <w:p w14:paraId="3EA9D58D" w14:textId="77777777" w:rsidR="002657C3" w:rsidRPr="00600D0C" w:rsidRDefault="002657C3" w:rsidP="002657C3">
      <w:pPr>
        <w:pStyle w:val="PL"/>
        <w:rPr>
          <w:color w:val="808080"/>
        </w:rPr>
      </w:pPr>
      <w:r w:rsidRPr="00E22C95">
        <w:t xml:space="preserve">    sCellConfigDedicated                ServingCellConfig                                           </w:t>
      </w:r>
      <w:r w:rsidRPr="0064098F">
        <w:rPr>
          <w:color w:val="993366"/>
        </w:rPr>
        <w:t>OPTIONAL</w:t>
      </w:r>
      <w:r w:rsidRPr="00E22C95">
        <w:t xml:space="preserve">,   </w:t>
      </w:r>
      <w:r w:rsidRPr="00600D0C">
        <w:rPr>
          <w:color w:val="808080"/>
        </w:rPr>
        <w:t>-- Cond SCellAddMod</w:t>
      </w:r>
    </w:p>
    <w:p w14:paraId="147264C2" w14:textId="77777777" w:rsidR="002657C3" w:rsidRPr="00E22C95" w:rsidRDefault="002657C3" w:rsidP="002657C3">
      <w:pPr>
        <w:pStyle w:val="PL"/>
      </w:pPr>
      <w:r w:rsidRPr="00E22C95">
        <w:t xml:space="preserve">    ...,</w:t>
      </w:r>
    </w:p>
    <w:p w14:paraId="0390147D" w14:textId="77777777" w:rsidR="002657C3" w:rsidRPr="00E22C95" w:rsidRDefault="002657C3" w:rsidP="002657C3">
      <w:pPr>
        <w:pStyle w:val="PL"/>
      </w:pPr>
      <w:r w:rsidRPr="00E22C95">
        <w:t xml:space="preserve">    [[</w:t>
      </w:r>
    </w:p>
    <w:p w14:paraId="496EA0C1" w14:textId="77777777" w:rsidR="002657C3" w:rsidRPr="00600D0C" w:rsidRDefault="002657C3" w:rsidP="002657C3">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3419DF6F" w14:textId="77777777" w:rsidR="002657C3" w:rsidRPr="00E22C95" w:rsidRDefault="002657C3" w:rsidP="002657C3">
      <w:pPr>
        <w:pStyle w:val="PL"/>
      </w:pPr>
      <w:r w:rsidRPr="00E22C95">
        <w:t xml:space="preserve">    ]],</w:t>
      </w:r>
    </w:p>
    <w:p w14:paraId="5F9D7E90" w14:textId="77777777" w:rsidR="002657C3" w:rsidRPr="00E22C95" w:rsidRDefault="002657C3" w:rsidP="002657C3">
      <w:pPr>
        <w:pStyle w:val="PL"/>
      </w:pPr>
      <w:r w:rsidRPr="00E22C95">
        <w:t xml:space="preserve">    [[</w:t>
      </w:r>
    </w:p>
    <w:p w14:paraId="380D40F7" w14:textId="77777777" w:rsidR="002657C3" w:rsidRPr="00600D0C" w:rsidRDefault="002657C3" w:rsidP="002657C3">
      <w:pPr>
        <w:pStyle w:val="PL"/>
        <w:rPr>
          <w:color w:val="808080"/>
        </w:rPr>
      </w:pPr>
      <w:r w:rsidRPr="00E22C95">
        <w:t xml:space="preserve">    sCellState-r16                  </w:t>
      </w:r>
      <w:r w:rsidRPr="0064098F">
        <w:rPr>
          <w:color w:val="993366"/>
        </w:rPr>
        <w:t>ENUMERATED</w:t>
      </w:r>
      <w:r w:rsidRPr="00E22C95">
        <w:t xml:space="preserve"> {activated}                                          </w:t>
      </w:r>
      <w:r w:rsidRPr="0064098F">
        <w:rPr>
          <w:color w:val="993366"/>
        </w:rPr>
        <w:t>OPTIONAL</w:t>
      </w:r>
      <w:r w:rsidRPr="00E22C95">
        <w:t xml:space="preserve">,   </w:t>
      </w:r>
      <w:r w:rsidRPr="00600D0C">
        <w:rPr>
          <w:color w:val="808080"/>
        </w:rPr>
        <w:t>-- Cond SCellAddSync</w:t>
      </w:r>
    </w:p>
    <w:p w14:paraId="6F8217B9" w14:textId="77777777" w:rsidR="002657C3" w:rsidRPr="00600D0C" w:rsidRDefault="002657C3" w:rsidP="002657C3">
      <w:pPr>
        <w:pStyle w:val="PL"/>
        <w:rPr>
          <w:color w:val="808080"/>
        </w:rPr>
      </w:pPr>
      <w:r w:rsidRPr="00E22C95">
        <w:t xml:space="preserve">    secondaryDRX-GroupConfig-r16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DRX-Config2</w:t>
      </w:r>
    </w:p>
    <w:p w14:paraId="561EA271" w14:textId="26805AFB" w:rsidR="00F93A97" w:rsidRDefault="002657C3" w:rsidP="002657C3">
      <w:pPr>
        <w:pStyle w:val="PL"/>
        <w:rPr>
          <w:ins w:id="34" w:author="MediaTek (Felix)" w:date="2021-01-09T21:38:00Z"/>
        </w:rPr>
      </w:pPr>
      <w:r w:rsidRPr="00E22C95">
        <w:t xml:space="preserve">    ]]</w:t>
      </w:r>
      <w:ins w:id="35" w:author="MediaTek (Felix)" w:date="2021-01-09T21:38:00Z">
        <w:r w:rsidR="00F93A97">
          <w:t>,</w:t>
        </w:r>
      </w:ins>
    </w:p>
    <w:p w14:paraId="7AA852E0" w14:textId="1D1A8DC3" w:rsidR="00F93A97" w:rsidRDefault="00F93A97" w:rsidP="002657C3">
      <w:pPr>
        <w:pStyle w:val="PL"/>
        <w:rPr>
          <w:ins w:id="36" w:author="MediaTek (Felix)" w:date="2021-01-09T21:38:00Z"/>
        </w:rPr>
      </w:pPr>
      <w:ins w:id="37" w:author="MediaTek (Felix)" w:date="2021-01-09T21:38:00Z">
        <w:r>
          <w:t xml:space="preserve">    [[</w:t>
        </w:r>
      </w:ins>
    </w:p>
    <w:p w14:paraId="3F51B551" w14:textId="3D056DF0" w:rsidR="00F93A97" w:rsidRDefault="00F93A97" w:rsidP="002657C3">
      <w:pPr>
        <w:pStyle w:val="PL"/>
        <w:rPr>
          <w:ins w:id="38" w:author="MediaTek (Felix)" w:date="2021-01-09T21:38:00Z"/>
        </w:rPr>
      </w:pPr>
      <w:ins w:id="39" w:author="MediaTek (Felix)" w:date="2021-01-09T21:38:00Z">
        <w:r>
          <w:t xml:space="preserve">    sCellTCI-State-r16              </w:t>
        </w:r>
        <w:r>
          <w:rPr>
            <w:color w:val="993366"/>
          </w:rPr>
          <w:t>S</w:t>
        </w:r>
        <w:r w:rsidRPr="00B81A65">
          <w:rPr>
            <w:color w:val="993366"/>
          </w:rPr>
          <w:t>CellTCI-State</w:t>
        </w:r>
        <w:r>
          <w:rPr>
            <w:color w:val="993366"/>
          </w:rPr>
          <w:t>Info</w:t>
        </w:r>
        <w:r w:rsidRPr="00D96C74">
          <w:t xml:space="preserve">                                          </w:t>
        </w:r>
        <w:r>
          <w:t xml:space="preserve">    </w:t>
        </w:r>
        <w:r w:rsidRPr="00707F04">
          <w:rPr>
            <w:color w:val="993366"/>
          </w:rPr>
          <w:t>OPTIONAL</w:t>
        </w:r>
        <w:r w:rsidRPr="00D96C74">
          <w:t xml:space="preserve"> </w:t>
        </w:r>
        <w:r>
          <w:t xml:space="preserve"> </w:t>
        </w:r>
        <w:r w:rsidRPr="00D96C74">
          <w:t xml:space="preserve">  </w:t>
        </w:r>
        <w:r w:rsidRPr="00A560B2">
          <w:rPr>
            <w:color w:val="808080"/>
          </w:rPr>
          <w:t>-- Cond</w:t>
        </w:r>
        <w:r>
          <w:rPr>
            <w:color w:val="808080"/>
          </w:rPr>
          <w:t xml:space="preserve"> SCellAct</w:t>
        </w:r>
      </w:ins>
    </w:p>
    <w:p w14:paraId="1EBD33C7" w14:textId="5B782D23" w:rsidR="00F93A97" w:rsidRDefault="00F93A97" w:rsidP="002657C3">
      <w:pPr>
        <w:pStyle w:val="PL"/>
        <w:rPr>
          <w:ins w:id="40" w:author="MediaTek (Felix)" w:date="2021-01-09T21:38:00Z"/>
        </w:rPr>
      </w:pPr>
      <w:ins w:id="41" w:author="MediaTek (Felix)" w:date="2021-01-09T21:38:00Z">
        <w:r>
          <w:t xml:space="preserve">    ]]</w:t>
        </w:r>
      </w:ins>
    </w:p>
    <w:p w14:paraId="6CD505CC" w14:textId="704AA4FC" w:rsidR="002657C3" w:rsidRPr="00E22C95" w:rsidRDefault="002657C3" w:rsidP="002657C3">
      <w:pPr>
        <w:pStyle w:val="PL"/>
      </w:pPr>
      <w:r w:rsidRPr="00E22C95">
        <w:t>}</w:t>
      </w:r>
    </w:p>
    <w:p w14:paraId="434C4B09" w14:textId="77777777" w:rsidR="002657C3" w:rsidRPr="00E22C95" w:rsidRDefault="002657C3" w:rsidP="002657C3">
      <w:pPr>
        <w:pStyle w:val="PL"/>
      </w:pPr>
    </w:p>
    <w:p w14:paraId="60E76FB6" w14:textId="77777777" w:rsidR="002657C3" w:rsidRPr="00600D0C" w:rsidRDefault="002657C3" w:rsidP="002657C3">
      <w:pPr>
        <w:pStyle w:val="PL"/>
        <w:rPr>
          <w:color w:val="808080"/>
        </w:rPr>
      </w:pPr>
      <w:r w:rsidRPr="00600D0C">
        <w:rPr>
          <w:color w:val="808080"/>
        </w:rPr>
        <w:t>-- TAG-CELLGROUPCONFIG-STOP</w:t>
      </w:r>
    </w:p>
    <w:p w14:paraId="29B571FC" w14:textId="77777777" w:rsidR="002657C3" w:rsidRPr="00600D0C" w:rsidRDefault="002657C3" w:rsidP="002657C3">
      <w:pPr>
        <w:pStyle w:val="PL"/>
        <w:rPr>
          <w:color w:val="808080"/>
        </w:rPr>
      </w:pPr>
      <w:r w:rsidRPr="00600D0C">
        <w:rPr>
          <w:color w:val="808080"/>
        </w:rPr>
        <w:t>-- ASN1STOP</w:t>
      </w:r>
    </w:p>
    <w:p w14:paraId="30E2945C" w14:textId="77777777" w:rsidR="002657C3" w:rsidRPr="00CA3ECC" w:rsidRDefault="002657C3" w:rsidP="00265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7C3" w:rsidRPr="00CA3ECC" w14:paraId="7996CFBF"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7F624FA8" w14:textId="77777777" w:rsidR="002657C3" w:rsidRPr="00CA3ECC" w:rsidRDefault="002657C3" w:rsidP="00914714">
            <w:pPr>
              <w:pStyle w:val="TAH"/>
              <w:rPr>
                <w:rFonts w:eastAsia="Calibri"/>
                <w:szCs w:val="22"/>
                <w:lang w:eastAsia="sv-SE"/>
              </w:rPr>
            </w:pPr>
            <w:r w:rsidRPr="00CA3ECC">
              <w:rPr>
                <w:rFonts w:eastAsia="Calibri"/>
                <w:i/>
                <w:szCs w:val="22"/>
                <w:lang w:eastAsia="sv-SE"/>
              </w:rPr>
              <w:lastRenderedPageBreak/>
              <w:t xml:space="preserve">CellGroupConfig </w:t>
            </w:r>
            <w:r w:rsidRPr="00CA3ECC">
              <w:rPr>
                <w:rFonts w:eastAsia="Calibri"/>
                <w:szCs w:val="22"/>
                <w:lang w:eastAsia="sv-SE"/>
              </w:rPr>
              <w:t>field descriptions</w:t>
            </w:r>
          </w:p>
        </w:tc>
      </w:tr>
      <w:tr w:rsidR="002657C3" w:rsidRPr="00CA3ECC" w14:paraId="4F76D9ED"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29ACCBFF" w14:textId="77777777" w:rsidR="002657C3" w:rsidRPr="00CA3ECC" w:rsidRDefault="002657C3" w:rsidP="00914714">
            <w:pPr>
              <w:pStyle w:val="TAL"/>
              <w:rPr>
                <w:rFonts w:eastAsiaTheme="minorEastAsia"/>
                <w:bCs/>
                <w:i/>
                <w:iCs/>
                <w:lang w:eastAsia="sv-SE"/>
              </w:rPr>
            </w:pPr>
            <w:r w:rsidRPr="00CA3ECC">
              <w:rPr>
                <w:b/>
                <w:bCs/>
                <w:i/>
                <w:iCs/>
                <w:lang w:eastAsia="sv-SE"/>
              </w:rPr>
              <w:t>bap-Address</w:t>
            </w:r>
          </w:p>
          <w:p w14:paraId="651AC7FB" w14:textId="77777777" w:rsidR="002657C3" w:rsidRPr="00CA3ECC" w:rsidRDefault="002657C3" w:rsidP="00914714">
            <w:pPr>
              <w:pStyle w:val="TAL"/>
              <w:rPr>
                <w:rFonts w:eastAsiaTheme="minorEastAsia"/>
                <w:lang w:eastAsia="sv-SE"/>
              </w:rPr>
            </w:pPr>
            <w:r w:rsidRPr="00CA3ECC">
              <w:rPr>
                <w:bCs/>
                <w:lang w:eastAsia="sv-SE"/>
              </w:rPr>
              <w:t xml:space="preserve">BAP address of </w:t>
            </w:r>
            <w:r w:rsidRPr="00CA3ECC">
              <w:rPr>
                <w:bCs/>
              </w:rPr>
              <w:t xml:space="preserve">the parent </w:t>
            </w:r>
            <w:r w:rsidRPr="00CA3ECC">
              <w:rPr>
                <w:bCs/>
                <w:lang w:eastAsia="sv-SE"/>
              </w:rPr>
              <w:t>node in cell group.</w:t>
            </w:r>
          </w:p>
        </w:tc>
      </w:tr>
      <w:tr w:rsidR="002657C3" w:rsidRPr="00CA3ECC" w14:paraId="7A1DA666"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1D932899" w14:textId="77777777" w:rsidR="002657C3" w:rsidRPr="00CA3ECC" w:rsidRDefault="002657C3" w:rsidP="00914714">
            <w:pPr>
              <w:pStyle w:val="TAL"/>
              <w:rPr>
                <w:rFonts w:eastAsiaTheme="minorEastAsia"/>
                <w:bCs/>
                <w:i/>
                <w:iCs/>
                <w:lang w:eastAsia="sv-SE"/>
              </w:rPr>
            </w:pPr>
            <w:r w:rsidRPr="00CA3ECC">
              <w:rPr>
                <w:b/>
                <w:bCs/>
                <w:i/>
                <w:iCs/>
                <w:lang w:eastAsia="sv-SE"/>
              </w:rPr>
              <w:t>bh-RLC-ChannelToAddModList</w:t>
            </w:r>
          </w:p>
          <w:p w14:paraId="318944B5" w14:textId="77777777" w:rsidR="002657C3" w:rsidRPr="00CA3ECC" w:rsidRDefault="002657C3" w:rsidP="00914714">
            <w:pPr>
              <w:pStyle w:val="TAL"/>
              <w:rPr>
                <w:rFonts w:eastAsiaTheme="minorEastAsia"/>
                <w:szCs w:val="22"/>
                <w:lang w:eastAsia="sv-SE"/>
              </w:rPr>
            </w:pPr>
            <w:r w:rsidRPr="00CA3ECC">
              <w:rPr>
                <w:rFonts w:eastAsiaTheme="minorEastAsia"/>
                <w:szCs w:val="22"/>
                <w:lang w:eastAsia="sv-SE"/>
              </w:rPr>
              <w:t xml:space="preserve">Configuration of the </w:t>
            </w:r>
            <w:r w:rsidRPr="00CA3ECC">
              <w:rPr>
                <w:rFonts w:eastAsia="Yu Mincho"/>
                <w:szCs w:val="22"/>
              </w:rPr>
              <w:t xml:space="preserve">backhaul RLC entities and the corresponding </w:t>
            </w:r>
            <w:r w:rsidRPr="00CA3ECC">
              <w:rPr>
                <w:rFonts w:eastAsiaTheme="minorEastAsia"/>
                <w:szCs w:val="22"/>
                <w:lang w:eastAsia="sv-SE"/>
              </w:rPr>
              <w:t>MAC Logical Channels to be added and modified.</w:t>
            </w:r>
          </w:p>
        </w:tc>
      </w:tr>
      <w:tr w:rsidR="002657C3" w:rsidRPr="00CA3ECC" w14:paraId="60100BD8"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5E857E4E" w14:textId="77777777" w:rsidR="002657C3" w:rsidRPr="00CA3ECC" w:rsidRDefault="002657C3" w:rsidP="00914714">
            <w:pPr>
              <w:pStyle w:val="TAL"/>
              <w:rPr>
                <w:rFonts w:eastAsiaTheme="minorEastAsia"/>
                <w:bCs/>
                <w:i/>
                <w:iCs/>
                <w:lang w:eastAsia="sv-SE"/>
              </w:rPr>
            </w:pPr>
            <w:r w:rsidRPr="00CA3ECC">
              <w:rPr>
                <w:b/>
                <w:bCs/>
                <w:i/>
                <w:iCs/>
                <w:lang w:eastAsia="sv-SE"/>
              </w:rPr>
              <w:t>bh-RLC-ChannelToReleaseList</w:t>
            </w:r>
          </w:p>
          <w:p w14:paraId="424B5BDD" w14:textId="77777777" w:rsidR="002657C3" w:rsidRPr="00CA3ECC" w:rsidRDefault="002657C3" w:rsidP="00914714">
            <w:pPr>
              <w:pStyle w:val="TAL"/>
              <w:rPr>
                <w:lang w:eastAsia="sv-SE"/>
              </w:rPr>
            </w:pPr>
            <w:r w:rsidRPr="00CA3ECC">
              <w:rPr>
                <w:rFonts w:eastAsiaTheme="minorEastAsia"/>
                <w:szCs w:val="22"/>
                <w:lang w:eastAsia="sv-SE"/>
              </w:rPr>
              <w:t xml:space="preserve">List of </w:t>
            </w:r>
            <w:r w:rsidRPr="00CA3ECC">
              <w:rPr>
                <w:rFonts w:eastAsia="Yu Mincho"/>
                <w:szCs w:val="22"/>
              </w:rPr>
              <w:t xml:space="preserve">the backhaul RLC entities and the corresponding </w:t>
            </w:r>
            <w:r w:rsidRPr="00CA3ECC">
              <w:rPr>
                <w:rFonts w:eastAsiaTheme="minorEastAsia"/>
                <w:szCs w:val="22"/>
                <w:lang w:eastAsia="sv-SE"/>
              </w:rPr>
              <w:t>MAC Logical Channels to be released.</w:t>
            </w:r>
          </w:p>
        </w:tc>
      </w:tr>
      <w:tr w:rsidR="002657C3" w:rsidRPr="00CA3ECC" w14:paraId="6B361BFF" w14:textId="77777777" w:rsidTr="00914714">
        <w:tc>
          <w:tcPr>
            <w:tcW w:w="14173" w:type="dxa"/>
            <w:tcBorders>
              <w:top w:val="single" w:sz="4" w:space="0" w:color="auto"/>
              <w:left w:val="single" w:sz="4" w:space="0" w:color="auto"/>
              <w:bottom w:val="single" w:sz="4" w:space="0" w:color="auto"/>
              <w:right w:val="single" w:sz="4" w:space="0" w:color="auto"/>
            </w:tcBorders>
          </w:tcPr>
          <w:p w14:paraId="62A34026" w14:textId="77777777" w:rsidR="002657C3" w:rsidRPr="00CA3ECC" w:rsidRDefault="002657C3" w:rsidP="00914714">
            <w:pPr>
              <w:pStyle w:val="TAL"/>
              <w:rPr>
                <w:b/>
                <w:bCs/>
                <w:i/>
                <w:iCs/>
                <w:lang w:eastAsia="sv-SE"/>
              </w:rPr>
            </w:pPr>
            <w:r w:rsidRPr="00CA3ECC">
              <w:rPr>
                <w:b/>
                <w:bCs/>
                <w:i/>
                <w:iCs/>
                <w:lang w:eastAsia="sv-SE"/>
              </w:rPr>
              <w:t>f1c-TransferPath</w:t>
            </w:r>
          </w:p>
          <w:p w14:paraId="2BE0D41D" w14:textId="77777777" w:rsidR="002657C3" w:rsidRPr="00CA3ECC" w:rsidRDefault="002657C3" w:rsidP="00914714">
            <w:pPr>
              <w:pStyle w:val="TAL"/>
              <w:rPr>
                <w:lang w:eastAsia="sv-SE"/>
              </w:rPr>
            </w:pPr>
            <w:r w:rsidRPr="00CA3ECC">
              <w:rPr>
                <w:lang w:eastAsia="sv-SE"/>
              </w:rPr>
              <w:t xml:space="preserve">The F1-C transfer path that an EN-DC IAB-MT should use for transferring F1-C packets to the IAB-donor-CU. If IAB-MT is configured with </w:t>
            </w:r>
            <w:r w:rsidRPr="00CA3ECC">
              <w:rPr>
                <w:i/>
                <w:iCs/>
                <w:lang w:eastAsia="sv-SE"/>
              </w:rPr>
              <w:t>lte</w:t>
            </w:r>
            <w:r w:rsidRPr="00CA3ECC">
              <w:rPr>
                <w:lang w:eastAsia="sv-SE"/>
              </w:rPr>
              <w:t xml:space="preserve">, IAB-MT can only use LTE leg for F1-C transfer. If IAB-MT is configured with </w:t>
            </w:r>
            <w:r w:rsidRPr="00CA3ECC">
              <w:rPr>
                <w:i/>
                <w:iCs/>
                <w:lang w:eastAsia="sv-SE"/>
              </w:rPr>
              <w:t>nr</w:t>
            </w:r>
            <w:r w:rsidRPr="00CA3ECC">
              <w:rPr>
                <w:lang w:eastAsia="sv-SE"/>
              </w:rPr>
              <w:t xml:space="preserve">, IAB-MT can only use NR leg for F1-C transfer. If IAB-MT is configured with </w:t>
            </w:r>
            <w:r w:rsidRPr="00CA3ECC">
              <w:rPr>
                <w:i/>
                <w:iCs/>
                <w:lang w:eastAsia="sv-SE"/>
              </w:rPr>
              <w:t>both</w:t>
            </w:r>
            <w:r w:rsidRPr="00CA3ECC">
              <w:rPr>
                <w:lang w:eastAsia="sv-SE"/>
              </w:rPr>
              <w:t>, it is up to IAB-MT to select an LTE leg or a NR leg for F1-C transfer.</w:t>
            </w:r>
            <w:r w:rsidRPr="00CA3ECC">
              <w:t xml:space="preserve"> If the field is not configured</w:t>
            </w:r>
            <w:r w:rsidRPr="00CA3ECC">
              <w:rPr>
                <w:lang w:eastAsia="sv-SE"/>
              </w:rPr>
              <w:t>, the IAB node uses the NR leg as the default one.</w:t>
            </w:r>
          </w:p>
        </w:tc>
      </w:tr>
      <w:tr w:rsidR="002657C3" w:rsidRPr="00CA3ECC" w14:paraId="10EEC3D9"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15DD0013" w14:textId="77777777" w:rsidR="002657C3" w:rsidRPr="00CA3ECC" w:rsidRDefault="002657C3" w:rsidP="00914714">
            <w:pPr>
              <w:pStyle w:val="TAL"/>
              <w:rPr>
                <w:rFonts w:eastAsia="Calibri"/>
                <w:szCs w:val="22"/>
                <w:lang w:eastAsia="sv-SE"/>
              </w:rPr>
            </w:pPr>
            <w:r w:rsidRPr="00CA3ECC">
              <w:rPr>
                <w:rFonts w:eastAsia="Calibri"/>
                <w:b/>
                <w:i/>
                <w:szCs w:val="22"/>
                <w:lang w:eastAsia="sv-SE"/>
              </w:rPr>
              <w:t>mac-CellGroupConfig</w:t>
            </w:r>
          </w:p>
          <w:p w14:paraId="5A5884E2" w14:textId="77777777" w:rsidR="002657C3" w:rsidRPr="00CA3ECC" w:rsidRDefault="002657C3" w:rsidP="00914714">
            <w:pPr>
              <w:pStyle w:val="TAL"/>
              <w:rPr>
                <w:rFonts w:eastAsia="Calibri"/>
                <w:szCs w:val="22"/>
                <w:lang w:eastAsia="sv-SE"/>
              </w:rPr>
            </w:pPr>
            <w:r w:rsidRPr="00CA3ECC">
              <w:rPr>
                <w:rFonts w:eastAsia="Calibri"/>
                <w:szCs w:val="22"/>
                <w:lang w:eastAsia="sv-SE"/>
              </w:rPr>
              <w:t>MAC parameters applicable for the entire cell group.</w:t>
            </w:r>
          </w:p>
        </w:tc>
      </w:tr>
      <w:tr w:rsidR="002657C3" w:rsidRPr="00CA3ECC" w14:paraId="40E5CFFD"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32DC04F8" w14:textId="77777777" w:rsidR="002657C3" w:rsidRPr="00CA3ECC" w:rsidRDefault="002657C3" w:rsidP="00914714">
            <w:pPr>
              <w:pStyle w:val="TAL"/>
              <w:rPr>
                <w:rFonts w:eastAsia="Calibri"/>
                <w:szCs w:val="22"/>
                <w:lang w:eastAsia="sv-SE"/>
              </w:rPr>
            </w:pPr>
            <w:r w:rsidRPr="00CA3ECC">
              <w:rPr>
                <w:rFonts w:eastAsia="Calibri"/>
                <w:b/>
                <w:i/>
                <w:szCs w:val="22"/>
                <w:lang w:eastAsia="sv-SE"/>
              </w:rPr>
              <w:t>rlc-BearerToAddModList</w:t>
            </w:r>
          </w:p>
          <w:p w14:paraId="3DB76D38" w14:textId="77777777" w:rsidR="002657C3" w:rsidRPr="00CA3ECC" w:rsidRDefault="002657C3" w:rsidP="00914714">
            <w:pPr>
              <w:pStyle w:val="TAL"/>
              <w:rPr>
                <w:rFonts w:eastAsia="Calibri"/>
                <w:szCs w:val="22"/>
                <w:lang w:eastAsia="sv-SE"/>
              </w:rPr>
            </w:pPr>
            <w:r w:rsidRPr="00CA3ECC">
              <w:rPr>
                <w:rFonts w:eastAsia="Calibri"/>
                <w:szCs w:val="22"/>
                <w:lang w:eastAsia="sv-SE"/>
              </w:rPr>
              <w:t>Configuration of the MAC Logical Channel, the corresponding RLC entities and association with radio bearers.</w:t>
            </w:r>
          </w:p>
        </w:tc>
      </w:tr>
      <w:tr w:rsidR="002657C3" w:rsidRPr="00CA3ECC" w14:paraId="7DE6140D"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4B690429" w14:textId="77777777" w:rsidR="002657C3" w:rsidRPr="00CA3ECC" w:rsidRDefault="002657C3" w:rsidP="00914714">
            <w:pPr>
              <w:pStyle w:val="TAL"/>
              <w:rPr>
                <w:rFonts w:eastAsia="Calibri"/>
                <w:szCs w:val="22"/>
                <w:lang w:eastAsia="sv-SE"/>
              </w:rPr>
            </w:pPr>
            <w:r w:rsidRPr="00CA3ECC">
              <w:rPr>
                <w:rFonts w:eastAsia="Calibri"/>
                <w:b/>
                <w:i/>
                <w:szCs w:val="22"/>
                <w:lang w:eastAsia="sv-SE"/>
              </w:rPr>
              <w:t>reportUplinkTxDirectCurrent</w:t>
            </w:r>
          </w:p>
          <w:p w14:paraId="16D17E46" w14:textId="77777777" w:rsidR="002657C3" w:rsidRPr="00CA3ECC" w:rsidRDefault="002657C3" w:rsidP="00914714">
            <w:pPr>
              <w:pStyle w:val="TAL"/>
              <w:rPr>
                <w:rFonts w:eastAsia="Calibri"/>
                <w:szCs w:val="22"/>
                <w:lang w:eastAsia="sv-SE"/>
              </w:rPr>
            </w:pPr>
            <w:r w:rsidRPr="00CA3EC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A3ECC">
              <w:rPr>
                <w:rFonts w:eastAsia="Calibri"/>
                <w:i/>
                <w:szCs w:val="22"/>
                <w:lang w:eastAsia="sv-SE"/>
              </w:rPr>
              <w:t>CellGroupConfig</w:t>
            </w:r>
            <w:r w:rsidRPr="00CA3ECC">
              <w:rPr>
                <w:rFonts w:eastAsia="Calibri"/>
                <w:szCs w:val="22"/>
                <w:lang w:eastAsia="sv-SE"/>
              </w:rPr>
              <w:t xml:space="preserve"> when provided as part of </w:t>
            </w:r>
            <w:r w:rsidRPr="00CA3ECC">
              <w:rPr>
                <w:rFonts w:eastAsia="Calibri"/>
                <w:i/>
                <w:szCs w:val="22"/>
                <w:lang w:eastAsia="sv-SE"/>
              </w:rPr>
              <w:t>RRCSetup</w:t>
            </w:r>
            <w:r w:rsidRPr="00CA3ECC">
              <w:rPr>
                <w:rFonts w:eastAsia="Calibri"/>
                <w:szCs w:val="22"/>
                <w:lang w:eastAsia="sv-SE"/>
              </w:rPr>
              <w:t xml:space="preserve"> message. If UE is configured with SUL carrier, UE reports both UL and SUL Direct Current locations.</w:t>
            </w:r>
          </w:p>
        </w:tc>
      </w:tr>
      <w:tr w:rsidR="002657C3" w:rsidRPr="00CA3ECC" w14:paraId="58C10CF4"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7E9C21A4" w14:textId="77777777" w:rsidR="002657C3" w:rsidRPr="00CA3ECC" w:rsidRDefault="002657C3" w:rsidP="00914714">
            <w:pPr>
              <w:pStyle w:val="TAL"/>
              <w:rPr>
                <w:rFonts w:eastAsia="Calibri"/>
                <w:b/>
                <w:i/>
                <w:szCs w:val="22"/>
                <w:lang w:eastAsia="sv-SE"/>
              </w:rPr>
            </w:pPr>
            <w:r w:rsidRPr="00CA3ECC">
              <w:rPr>
                <w:rFonts w:eastAsia="Calibri"/>
                <w:b/>
                <w:i/>
                <w:szCs w:val="22"/>
                <w:lang w:eastAsia="sv-SE"/>
              </w:rPr>
              <w:t>rlmInSyncOutOfSyncThreshold</w:t>
            </w:r>
          </w:p>
          <w:p w14:paraId="46C39893" w14:textId="77777777" w:rsidR="002657C3" w:rsidRPr="00CA3ECC" w:rsidRDefault="002657C3" w:rsidP="00914714">
            <w:pPr>
              <w:pStyle w:val="TAL"/>
              <w:rPr>
                <w:rFonts w:eastAsia="Calibri"/>
                <w:szCs w:val="22"/>
                <w:lang w:eastAsia="sv-SE"/>
              </w:rPr>
            </w:pPr>
            <w:r w:rsidRPr="00CA3ECC">
              <w:rPr>
                <w:rFonts w:eastAsia="Calibri"/>
                <w:szCs w:val="22"/>
                <w:lang w:eastAsia="sv-SE"/>
              </w:rPr>
              <w:t>BLER threshold pair index for IS/OOS indication generation, see TS 38.133</w:t>
            </w:r>
            <w:r w:rsidRPr="00CA3ECC">
              <w:rPr>
                <w:rFonts w:eastAsia="Calibri"/>
                <w:lang w:eastAsia="sv-SE"/>
              </w:rPr>
              <w:t xml:space="preserve"> [14], table 8.1.1-1</w:t>
            </w:r>
            <w:r w:rsidRPr="00CA3ECC">
              <w:rPr>
                <w:rFonts w:eastAsia="Calibri"/>
                <w:szCs w:val="22"/>
                <w:lang w:eastAsia="sv-SE"/>
              </w:rPr>
              <w:t xml:space="preserve">. </w:t>
            </w:r>
            <w:r w:rsidRPr="00CA3ECC">
              <w:rPr>
                <w:rFonts w:eastAsia="Calibri"/>
                <w:i/>
                <w:iCs/>
                <w:lang w:eastAsia="sv-SE"/>
              </w:rPr>
              <w:t>n1</w:t>
            </w:r>
            <w:r w:rsidRPr="00CA3ECC">
              <w:rPr>
                <w:rFonts w:eastAsia="Calibri"/>
                <w:lang w:eastAsia="sv-SE"/>
              </w:rPr>
              <w:t xml:space="preserve"> corresponds to the value 1. When the field is absent, the UE applies the value 0. </w:t>
            </w:r>
            <w:r w:rsidRPr="00CA3ECC">
              <w:rPr>
                <w:rFonts w:eastAsia="Calibri"/>
                <w:szCs w:val="22"/>
                <w:lang w:eastAsia="sv-SE"/>
              </w:rPr>
              <w:t xml:space="preserve">Whenever this is reconfigured, UE resets N310 and N311, and stops T310, if running. </w:t>
            </w:r>
            <w:r w:rsidRPr="00CA3ECC">
              <w:rPr>
                <w:lang w:eastAsia="sv-SE"/>
              </w:rPr>
              <w:t>Network does not include this field.</w:t>
            </w:r>
          </w:p>
        </w:tc>
      </w:tr>
      <w:tr w:rsidR="002657C3" w:rsidRPr="00CA3ECC" w14:paraId="06E1C890"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011AC669" w14:textId="77777777" w:rsidR="002657C3" w:rsidRPr="00CA3ECC" w:rsidRDefault="002657C3" w:rsidP="00914714">
            <w:pPr>
              <w:pStyle w:val="TAL"/>
              <w:rPr>
                <w:rFonts w:eastAsia="Calibri"/>
                <w:b/>
                <w:i/>
                <w:szCs w:val="22"/>
                <w:lang w:eastAsia="sv-SE"/>
              </w:rPr>
            </w:pPr>
            <w:r w:rsidRPr="00CA3ECC">
              <w:rPr>
                <w:rFonts w:eastAsia="Calibri"/>
                <w:b/>
                <w:i/>
                <w:szCs w:val="22"/>
                <w:lang w:eastAsia="sv-SE"/>
              </w:rPr>
              <w:t>sCellState</w:t>
            </w:r>
          </w:p>
          <w:p w14:paraId="7B3A4E7B" w14:textId="77777777" w:rsidR="002657C3" w:rsidRPr="00CA3ECC" w:rsidRDefault="002657C3" w:rsidP="00914714">
            <w:pPr>
              <w:pStyle w:val="TAL"/>
              <w:rPr>
                <w:rFonts w:eastAsia="Calibri"/>
                <w:b/>
                <w:i/>
                <w:szCs w:val="22"/>
                <w:lang w:eastAsia="sv-SE"/>
              </w:rPr>
            </w:pPr>
            <w:r w:rsidRPr="00CA3ECC">
              <w:rPr>
                <w:rFonts w:eastAsia="Calibri"/>
                <w:szCs w:val="22"/>
                <w:lang w:eastAsia="sv-SE"/>
              </w:rPr>
              <w:t>Indicates whether the SCell shall be considered to be in activated state upon SCell configuration.</w:t>
            </w:r>
          </w:p>
        </w:tc>
      </w:tr>
      <w:tr w:rsidR="002657C3" w:rsidRPr="00CA3ECC" w14:paraId="3D777922"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1ED7EF57" w14:textId="77777777" w:rsidR="002657C3" w:rsidRPr="00CA3ECC" w:rsidRDefault="002657C3" w:rsidP="00914714">
            <w:pPr>
              <w:pStyle w:val="TAL"/>
              <w:rPr>
                <w:rFonts w:eastAsia="Calibri"/>
                <w:szCs w:val="22"/>
                <w:lang w:eastAsia="sv-SE"/>
              </w:rPr>
            </w:pPr>
            <w:r w:rsidRPr="00CA3ECC">
              <w:rPr>
                <w:rFonts w:eastAsia="Calibri"/>
                <w:b/>
                <w:i/>
                <w:szCs w:val="22"/>
                <w:lang w:eastAsia="sv-SE"/>
              </w:rPr>
              <w:t>sCellToAddModList</w:t>
            </w:r>
          </w:p>
          <w:p w14:paraId="5D05AAD4" w14:textId="77777777" w:rsidR="002657C3" w:rsidRPr="00CA3ECC" w:rsidRDefault="002657C3" w:rsidP="00914714">
            <w:pPr>
              <w:pStyle w:val="TAL"/>
              <w:rPr>
                <w:rFonts w:eastAsia="Calibri"/>
                <w:szCs w:val="22"/>
                <w:lang w:eastAsia="sv-SE"/>
              </w:rPr>
            </w:pPr>
            <w:r w:rsidRPr="00CA3ECC">
              <w:rPr>
                <w:rFonts w:eastAsia="Calibri"/>
                <w:szCs w:val="22"/>
                <w:lang w:eastAsia="sv-SE"/>
              </w:rPr>
              <w:t>List of secondary serving cells (SCells) to be added or modified.</w:t>
            </w:r>
          </w:p>
        </w:tc>
      </w:tr>
      <w:tr w:rsidR="002657C3" w:rsidRPr="00CA3ECC" w14:paraId="1243B994"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2B6ED955" w14:textId="77777777" w:rsidR="002657C3" w:rsidRPr="00CA3ECC" w:rsidRDefault="002657C3" w:rsidP="00914714">
            <w:pPr>
              <w:pStyle w:val="TAL"/>
              <w:rPr>
                <w:rFonts w:eastAsia="Calibri"/>
                <w:szCs w:val="22"/>
                <w:lang w:eastAsia="sv-SE"/>
              </w:rPr>
            </w:pPr>
            <w:r w:rsidRPr="00CA3ECC">
              <w:rPr>
                <w:rFonts w:eastAsia="Calibri"/>
                <w:b/>
                <w:i/>
                <w:szCs w:val="22"/>
                <w:lang w:eastAsia="sv-SE"/>
              </w:rPr>
              <w:t>sCellToReleaseList</w:t>
            </w:r>
          </w:p>
          <w:p w14:paraId="56944C66" w14:textId="77777777" w:rsidR="002657C3" w:rsidRPr="00CA3ECC" w:rsidRDefault="002657C3" w:rsidP="00914714">
            <w:pPr>
              <w:pStyle w:val="TAL"/>
              <w:rPr>
                <w:rFonts w:eastAsia="Calibri"/>
                <w:szCs w:val="22"/>
                <w:lang w:eastAsia="sv-SE"/>
              </w:rPr>
            </w:pPr>
            <w:r w:rsidRPr="00CA3ECC">
              <w:rPr>
                <w:rFonts w:eastAsia="Calibri"/>
                <w:szCs w:val="22"/>
                <w:lang w:eastAsia="sv-SE"/>
              </w:rPr>
              <w:t>List of secondary serving cells (SCells) to be released.</w:t>
            </w:r>
          </w:p>
        </w:tc>
      </w:tr>
      <w:tr w:rsidR="002657C3" w:rsidRPr="00CA3ECC" w14:paraId="47379FAD" w14:textId="77777777" w:rsidTr="00914714">
        <w:tc>
          <w:tcPr>
            <w:tcW w:w="14173" w:type="dxa"/>
            <w:tcBorders>
              <w:top w:val="single" w:sz="4" w:space="0" w:color="auto"/>
              <w:left w:val="single" w:sz="4" w:space="0" w:color="auto"/>
              <w:bottom w:val="single" w:sz="4" w:space="0" w:color="auto"/>
              <w:right w:val="single" w:sz="4" w:space="0" w:color="auto"/>
            </w:tcBorders>
          </w:tcPr>
          <w:p w14:paraId="4B33120C" w14:textId="77777777" w:rsidR="002657C3" w:rsidRPr="00CA3ECC" w:rsidRDefault="002657C3" w:rsidP="00914714">
            <w:pPr>
              <w:pStyle w:val="TAL"/>
              <w:rPr>
                <w:rFonts w:eastAsia="Calibri"/>
                <w:b/>
                <w:bCs/>
                <w:i/>
                <w:iCs/>
              </w:rPr>
            </w:pPr>
            <w:r w:rsidRPr="00CA3ECC">
              <w:rPr>
                <w:rFonts w:eastAsia="Calibri"/>
                <w:b/>
                <w:bCs/>
                <w:i/>
                <w:iCs/>
              </w:rPr>
              <w:t>secondaryDRX-GroupConfig</w:t>
            </w:r>
          </w:p>
          <w:p w14:paraId="01482171" w14:textId="77777777" w:rsidR="002657C3" w:rsidRPr="00CA3ECC" w:rsidRDefault="002657C3" w:rsidP="00914714">
            <w:pPr>
              <w:pStyle w:val="TAL"/>
              <w:rPr>
                <w:rFonts w:eastAsia="Calibri"/>
                <w:b/>
                <w:i/>
                <w:szCs w:val="22"/>
                <w:lang w:eastAsia="sv-SE"/>
              </w:rPr>
            </w:pPr>
            <w:r w:rsidRPr="00CA3ECC">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2657C3" w:rsidRPr="00CA3ECC" w14:paraId="077A3DDC"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3BF58F75" w14:textId="77777777" w:rsidR="002657C3" w:rsidRPr="00CA3ECC" w:rsidRDefault="002657C3" w:rsidP="00914714">
            <w:pPr>
              <w:pStyle w:val="TAL"/>
              <w:rPr>
                <w:rFonts w:eastAsia="Calibri"/>
                <w:b/>
                <w:i/>
                <w:szCs w:val="22"/>
                <w:lang w:eastAsia="sv-SE"/>
              </w:rPr>
            </w:pPr>
            <w:r w:rsidRPr="00CA3ECC">
              <w:rPr>
                <w:rFonts w:eastAsia="Calibri"/>
                <w:b/>
                <w:i/>
                <w:szCs w:val="22"/>
                <w:lang w:eastAsia="sv-SE"/>
              </w:rPr>
              <w:t>simultaneousTCI-UpdateList1, simultaneousTCI-UpdateList2</w:t>
            </w:r>
          </w:p>
          <w:p w14:paraId="568D581D" w14:textId="77777777" w:rsidR="002657C3" w:rsidRPr="00CA3ECC" w:rsidRDefault="002657C3" w:rsidP="00914714">
            <w:pPr>
              <w:pStyle w:val="TAL"/>
              <w:rPr>
                <w:rFonts w:eastAsia="Calibri"/>
                <w:bCs/>
                <w:iCs/>
                <w:szCs w:val="22"/>
                <w:lang w:eastAsia="sv-SE"/>
              </w:rPr>
            </w:pPr>
            <w:r w:rsidRPr="00CA3ECC">
              <w:rPr>
                <w:rFonts w:eastAsia="Calibri"/>
                <w:bCs/>
                <w:iCs/>
                <w:szCs w:val="22"/>
                <w:lang w:eastAsia="sv-SE"/>
              </w:rPr>
              <w:t>List of serving cells which can be updated simultaneously for TCI relation with a MAC CE. The</w:t>
            </w:r>
            <w:r w:rsidRPr="00CA3ECC">
              <w:rPr>
                <w:rFonts w:eastAsia="Calibri"/>
                <w:bCs/>
                <w:i/>
                <w:szCs w:val="22"/>
                <w:lang w:eastAsia="sv-SE"/>
              </w:rPr>
              <w:t xml:space="preserve"> simultaneousTCI-UpdateList1</w:t>
            </w:r>
            <w:r w:rsidRPr="00CA3ECC">
              <w:rPr>
                <w:rFonts w:eastAsia="Calibri"/>
                <w:bCs/>
                <w:iCs/>
                <w:szCs w:val="22"/>
                <w:lang w:eastAsia="sv-SE"/>
              </w:rPr>
              <w:t xml:space="preserve"> and </w:t>
            </w:r>
            <w:r w:rsidRPr="00CA3ECC">
              <w:rPr>
                <w:rFonts w:eastAsia="Calibri"/>
                <w:bCs/>
                <w:i/>
                <w:szCs w:val="22"/>
                <w:lang w:eastAsia="sv-SE"/>
              </w:rPr>
              <w:t>simultaneousTCI-UpdateList2</w:t>
            </w:r>
            <w:r w:rsidRPr="00CA3ECC">
              <w:rPr>
                <w:rFonts w:eastAsia="Calibri"/>
                <w:bCs/>
                <w:iCs/>
                <w:szCs w:val="22"/>
                <w:lang w:eastAsia="sv-SE"/>
              </w:rPr>
              <w:t xml:space="preserve"> 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2657C3" w:rsidRPr="00CA3ECC" w14:paraId="334C8445"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77A3D4EB" w14:textId="77777777" w:rsidR="002657C3" w:rsidRPr="00CA3ECC" w:rsidRDefault="002657C3" w:rsidP="00914714">
            <w:pPr>
              <w:pStyle w:val="TAL"/>
              <w:rPr>
                <w:rFonts w:eastAsia="Calibri"/>
                <w:b/>
                <w:i/>
                <w:szCs w:val="22"/>
                <w:lang w:eastAsia="sv-SE"/>
              </w:rPr>
            </w:pPr>
            <w:r w:rsidRPr="00CA3ECC">
              <w:rPr>
                <w:rFonts w:eastAsia="Calibri"/>
                <w:b/>
                <w:i/>
                <w:szCs w:val="22"/>
                <w:lang w:eastAsia="sv-SE"/>
              </w:rPr>
              <w:t>simultaneousSpatial-UpdatedList1, simultaneousSpatial-UpdatedList2</w:t>
            </w:r>
          </w:p>
          <w:p w14:paraId="632C3DD2" w14:textId="77777777" w:rsidR="002657C3" w:rsidRPr="00CA3ECC" w:rsidRDefault="002657C3" w:rsidP="00914714">
            <w:pPr>
              <w:pStyle w:val="TAL"/>
              <w:rPr>
                <w:rFonts w:eastAsia="Calibri"/>
                <w:b/>
                <w:i/>
                <w:szCs w:val="22"/>
                <w:lang w:eastAsia="sv-SE"/>
              </w:rPr>
            </w:pPr>
            <w:r w:rsidRPr="00CA3ECC">
              <w:rPr>
                <w:rFonts w:eastAsia="Calibri"/>
                <w:bCs/>
                <w:iCs/>
                <w:szCs w:val="22"/>
                <w:lang w:eastAsia="sv-SE"/>
              </w:rPr>
              <w:t xml:space="preserve">List of serving cells which can be updated simultaneously for spatial relation with a MAC CE. The </w:t>
            </w:r>
            <w:r w:rsidRPr="00CA3ECC">
              <w:rPr>
                <w:rFonts w:eastAsia="Calibri"/>
                <w:bCs/>
                <w:i/>
                <w:iCs/>
                <w:szCs w:val="22"/>
                <w:lang w:eastAsia="sv-SE"/>
              </w:rPr>
              <w:t>simultaneousSpatial-UpdatedList1</w:t>
            </w:r>
            <w:r w:rsidRPr="00CA3ECC">
              <w:rPr>
                <w:rFonts w:eastAsia="Calibri"/>
                <w:bCs/>
                <w:iCs/>
                <w:szCs w:val="22"/>
                <w:lang w:eastAsia="sv-SE"/>
              </w:rPr>
              <w:t xml:space="preserve"> and </w:t>
            </w:r>
            <w:r w:rsidRPr="00CA3ECC">
              <w:rPr>
                <w:rFonts w:eastAsia="Calibri"/>
                <w:bCs/>
                <w:i/>
                <w:iCs/>
                <w:szCs w:val="22"/>
                <w:lang w:eastAsia="sv-SE"/>
              </w:rPr>
              <w:t xml:space="preserve">simultaneousSpatial-UpdatedList2 </w:t>
            </w:r>
            <w:r w:rsidRPr="00CA3ECC">
              <w:rPr>
                <w:rFonts w:eastAsia="Calibri"/>
                <w:bCs/>
                <w:iCs/>
                <w:szCs w:val="22"/>
                <w:lang w:eastAsia="sv-SE"/>
              </w:rPr>
              <w:t>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2657C3" w:rsidRPr="00CA3ECC" w14:paraId="316EA3FC"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197B22E3" w14:textId="77777777" w:rsidR="002657C3" w:rsidRPr="00CA3ECC" w:rsidRDefault="002657C3" w:rsidP="00914714">
            <w:pPr>
              <w:pStyle w:val="TAL"/>
              <w:rPr>
                <w:rFonts w:eastAsia="Calibri"/>
                <w:b/>
                <w:i/>
                <w:szCs w:val="22"/>
                <w:lang w:eastAsia="sv-SE"/>
              </w:rPr>
            </w:pPr>
            <w:r w:rsidRPr="00CA3ECC">
              <w:rPr>
                <w:rFonts w:eastAsia="Calibri"/>
                <w:b/>
                <w:i/>
                <w:szCs w:val="22"/>
                <w:lang w:eastAsia="sv-SE"/>
              </w:rPr>
              <w:t>spCellConfig</w:t>
            </w:r>
          </w:p>
          <w:p w14:paraId="23F60D72" w14:textId="77777777" w:rsidR="002657C3" w:rsidRPr="00CA3ECC" w:rsidRDefault="002657C3" w:rsidP="00914714">
            <w:pPr>
              <w:pStyle w:val="TAL"/>
              <w:rPr>
                <w:rFonts w:eastAsia="Calibri"/>
                <w:lang w:eastAsia="sv-SE"/>
              </w:rPr>
            </w:pPr>
            <w:r w:rsidRPr="00CA3ECC">
              <w:rPr>
                <w:rFonts w:eastAsia="Calibri"/>
                <w:lang w:eastAsia="sv-SE"/>
              </w:rPr>
              <w:t xml:space="preserve">Parameters for the SpCell of this cell group (PCell of MCG or PSCell of SCG). </w:t>
            </w:r>
          </w:p>
        </w:tc>
      </w:tr>
      <w:tr w:rsidR="002657C3" w:rsidRPr="00CA3ECC" w14:paraId="3E5E7150"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7C95BEA7" w14:textId="77777777" w:rsidR="002657C3" w:rsidRPr="00CA3ECC" w:rsidRDefault="002657C3" w:rsidP="00914714">
            <w:pPr>
              <w:pStyle w:val="TAL"/>
              <w:rPr>
                <w:rFonts w:ascii="Courier New" w:hAnsi="Courier New"/>
                <w:b/>
                <w:bCs/>
                <w:i/>
                <w:iCs/>
                <w:noProof/>
                <w:sz w:val="16"/>
                <w:lang w:eastAsia="en-GB"/>
              </w:rPr>
            </w:pPr>
            <w:r w:rsidRPr="00CA3ECC">
              <w:rPr>
                <w:b/>
                <w:bCs/>
                <w:i/>
                <w:iCs/>
                <w:lang w:eastAsia="zh-CN"/>
              </w:rPr>
              <w:t>uplinkTxSwitchingOption</w:t>
            </w:r>
          </w:p>
          <w:p w14:paraId="17C01125" w14:textId="77777777" w:rsidR="002657C3" w:rsidRPr="00CA3ECC" w:rsidRDefault="002657C3" w:rsidP="00914714">
            <w:pPr>
              <w:pStyle w:val="TAL"/>
              <w:rPr>
                <w:rFonts w:eastAsia="Calibri"/>
              </w:rPr>
            </w:pPr>
            <w:r w:rsidRPr="00CA3ECC">
              <w:rPr>
                <w:lang w:eastAsia="zh-CN"/>
              </w:rPr>
              <w:t xml:space="preserve">Indicates which option is configured for dynamic UL Tx switching for inter-band UL CA or (NG)EN-DC. The field is set to </w:t>
            </w:r>
            <w:r w:rsidRPr="00CA3ECC">
              <w:rPr>
                <w:i/>
                <w:iCs/>
                <w:lang w:eastAsia="zh-CN"/>
              </w:rPr>
              <w:t>switchedUL</w:t>
            </w:r>
            <w:r w:rsidRPr="00CA3ECC">
              <w:rPr>
                <w:lang w:eastAsia="zh-CN"/>
              </w:rPr>
              <w:t xml:space="preserve"> if network configures option 1 as specified in TS 38.214 [19], or </w:t>
            </w:r>
            <w:r w:rsidRPr="00CA3ECC">
              <w:rPr>
                <w:i/>
                <w:iCs/>
                <w:lang w:eastAsia="zh-CN"/>
              </w:rPr>
              <w:t>dualUL</w:t>
            </w:r>
            <w:r w:rsidRPr="00CA3ECC">
              <w:rPr>
                <w:lang w:eastAsia="zh-CN"/>
              </w:rPr>
              <w:t xml:space="preserve"> if network configures option 2 as specified in TS 38.214 [19]. </w:t>
            </w:r>
            <w:r w:rsidRPr="00CA3ECC">
              <w:t xml:space="preserve">Network always configures UE with a value for this field in inter-band UL CA case and </w:t>
            </w:r>
            <w:r w:rsidRPr="00CA3ECC">
              <w:rPr>
                <w:lang w:eastAsia="zh-CN"/>
              </w:rPr>
              <w:t>(NG)</w:t>
            </w:r>
            <w:r w:rsidRPr="00CA3ECC">
              <w:t>EN-DC case where UE supports dynamic UL Tx switching.</w:t>
            </w:r>
          </w:p>
        </w:tc>
      </w:tr>
      <w:tr w:rsidR="002657C3" w:rsidRPr="00CA3ECC" w14:paraId="367C7DCA" w14:textId="77777777" w:rsidTr="00914714">
        <w:tc>
          <w:tcPr>
            <w:tcW w:w="14173" w:type="dxa"/>
            <w:tcBorders>
              <w:top w:val="single" w:sz="4" w:space="0" w:color="auto"/>
              <w:left w:val="single" w:sz="4" w:space="0" w:color="auto"/>
              <w:bottom w:val="single" w:sz="4" w:space="0" w:color="auto"/>
              <w:right w:val="single" w:sz="4" w:space="0" w:color="auto"/>
            </w:tcBorders>
          </w:tcPr>
          <w:p w14:paraId="482DDEBB" w14:textId="77777777" w:rsidR="002657C3" w:rsidRPr="00CA3ECC" w:rsidRDefault="002657C3" w:rsidP="00914714">
            <w:pPr>
              <w:pStyle w:val="TAL"/>
              <w:rPr>
                <w:b/>
                <w:bCs/>
                <w:i/>
                <w:iCs/>
                <w:lang w:eastAsia="zh-CN"/>
              </w:rPr>
            </w:pPr>
            <w:r w:rsidRPr="00CA3ECC">
              <w:rPr>
                <w:b/>
                <w:bCs/>
                <w:i/>
                <w:iCs/>
                <w:lang w:eastAsia="zh-CN"/>
              </w:rPr>
              <w:lastRenderedPageBreak/>
              <w:t>uplinkTxSwitchingPowerBoosting</w:t>
            </w:r>
          </w:p>
          <w:p w14:paraId="22C68F84" w14:textId="77777777" w:rsidR="002657C3" w:rsidRPr="00CA3ECC" w:rsidRDefault="002657C3" w:rsidP="00914714">
            <w:pPr>
              <w:pStyle w:val="TAL"/>
              <w:rPr>
                <w:lang w:eastAsia="zh-CN"/>
              </w:rPr>
            </w:pPr>
            <w:r w:rsidRPr="00CA3ECC">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0F2891F" w14:textId="77777777" w:rsidR="002657C3" w:rsidRPr="00CA3ECC" w:rsidRDefault="002657C3" w:rsidP="00265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7C3" w:rsidRPr="00CA3ECC" w14:paraId="6DA78D50"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538342D3" w14:textId="77777777" w:rsidR="002657C3" w:rsidRPr="00CA3ECC" w:rsidRDefault="002657C3" w:rsidP="00914714">
            <w:pPr>
              <w:pStyle w:val="TAH"/>
              <w:rPr>
                <w:rFonts w:eastAsia="Calibri"/>
                <w:szCs w:val="22"/>
                <w:lang w:eastAsia="sv-SE"/>
              </w:rPr>
            </w:pPr>
            <w:r w:rsidRPr="00CA3ECC">
              <w:rPr>
                <w:rFonts w:eastAsia="Calibri"/>
                <w:i/>
                <w:szCs w:val="22"/>
                <w:lang w:eastAsia="sv-SE"/>
              </w:rPr>
              <w:t xml:space="preserve">DAPS-UplinkPowerConfig </w:t>
            </w:r>
            <w:r w:rsidRPr="00CA3ECC">
              <w:rPr>
                <w:rFonts w:eastAsia="Calibri"/>
                <w:szCs w:val="22"/>
                <w:lang w:eastAsia="sv-SE"/>
              </w:rPr>
              <w:t>field descriptions</w:t>
            </w:r>
          </w:p>
        </w:tc>
      </w:tr>
      <w:tr w:rsidR="002657C3" w:rsidRPr="00CA3ECC" w14:paraId="2E7710A7"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4FE52F25" w14:textId="77777777" w:rsidR="002657C3" w:rsidRPr="00CA3ECC" w:rsidRDefault="002657C3" w:rsidP="00914714">
            <w:pPr>
              <w:pStyle w:val="TAL"/>
              <w:rPr>
                <w:rFonts w:eastAsiaTheme="minorEastAsia"/>
                <w:bCs/>
                <w:i/>
                <w:iCs/>
                <w:lang w:eastAsia="sv-SE"/>
              </w:rPr>
            </w:pPr>
            <w:r w:rsidRPr="00CA3ECC">
              <w:rPr>
                <w:b/>
                <w:bCs/>
                <w:i/>
                <w:iCs/>
                <w:lang w:eastAsia="sv-SE"/>
              </w:rPr>
              <w:t>p-DAPS-Source</w:t>
            </w:r>
          </w:p>
          <w:p w14:paraId="264E8CAA" w14:textId="77777777" w:rsidR="002657C3" w:rsidRPr="00CA3ECC" w:rsidRDefault="002657C3" w:rsidP="00914714">
            <w:pPr>
              <w:pStyle w:val="TAL"/>
              <w:rPr>
                <w:rFonts w:eastAsiaTheme="minorEastAsia"/>
                <w:lang w:eastAsia="sv-SE"/>
              </w:rPr>
            </w:pPr>
            <w:r w:rsidRPr="00CA3ECC">
              <w:rPr>
                <w:bCs/>
                <w:lang w:eastAsia="sv-SE"/>
              </w:rPr>
              <w:t>The maximum total transmit power to be used by the UE in the source cell group during DAPS handover.</w:t>
            </w:r>
          </w:p>
        </w:tc>
      </w:tr>
      <w:tr w:rsidR="002657C3" w:rsidRPr="00CA3ECC" w14:paraId="70AE4DD8"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28C6A7AB" w14:textId="77777777" w:rsidR="002657C3" w:rsidRPr="00CA3ECC" w:rsidRDefault="002657C3" w:rsidP="00914714">
            <w:pPr>
              <w:pStyle w:val="TAL"/>
              <w:rPr>
                <w:rFonts w:eastAsiaTheme="minorEastAsia"/>
                <w:bCs/>
                <w:i/>
                <w:iCs/>
                <w:lang w:eastAsia="sv-SE"/>
              </w:rPr>
            </w:pPr>
            <w:r w:rsidRPr="00CA3ECC">
              <w:rPr>
                <w:b/>
                <w:bCs/>
                <w:i/>
                <w:iCs/>
                <w:lang w:eastAsia="sv-SE"/>
              </w:rPr>
              <w:t>p-DAPS-Target</w:t>
            </w:r>
          </w:p>
          <w:p w14:paraId="681B0C28" w14:textId="77777777" w:rsidR="002657C3" w:rsidRPr="00CA3ECC" w:rsidRDefault="002657C3" w:rsidP="00914714">
            <w:pPr>
              <w:pStyle w:val="TAL"/>
              <w:rPr>
                <w:rFonts w:eastAsiaTheme="minorEastAsia"/>
                <w:szCs w:val="22"/>
                <w:lang w:eastAsia="sv-SE"/>
              </w:rPr>
            </w:pPr>
            <w:r w:rsidRPr="00CA3ECC">
              <w:rPr>
                <w:bCs/>
                <w:lang w:eastAsia="sv-SE"/>
              </w:rPr>
              <w:t>The maximum total transmit power to be used by the UE in the target cell group during DAPS handover.</w:t>
            </w:r>
          </w:p>
        </w:tc>
      </w:tr>
      <w:tr w:rsidR="002657C3" w:rsidRPr="00CA3ECC" w14:paraId="222BBE24"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69ED4636" w14:textId="77777777" w:rsidR="002657C3" w:rsidRPr="00CA3ECC" w:rsidRDefault="002657C3" w:rsidP="00914714">
            <w:pPr>
              <w:pStyle w:val="TAL"/>
              <w:rPr>
                <w:rFonts w:eastAsiaTheme="minorEastAsia"/>
                <w:bCs/>
                <w:i/>
                <w:iCs/>
                <w:lang w:eastAsia="sv-SE"/>
              </w:rPr>
            </w:pPr>
            <w:r w:rsidRPr="00CA3ECC">
              <w:rPr>
                <w:b/>
                <w:bCs/>
                <w:i/>
                <w:iCs/>
                <w:lang w:eastAsia="sv-SE"/>
              </w:rPr>
              <w:t>uplinkPowerSharingDAPS-Mode</w:t>
            </w:r>
          </w:p>
          <w:p w14:paraId="4EAB7170" w14:textId="77777777" w:rsidR="002657C3" w:rsidRPr="00CA3ECC" w:rsidRDefault="002657C3" w:rsidP="00914714">
            <w:pPr>
              <w:pStyle w:val="TAL"/>
              <w:rPr>
                <w:lang w:eastAsia="sv-SE"/>
              </w:rPr>
            </w:pPr>
            <w:r w:rsidRPr="00CA3ECC">
              <w:rPr>
                <w:rFonts w:eastAsiaTheme="minorEastAsia"/>
                <w:szCs w:val="22"/>
                <w:lang w:eastAsia="sv-SE"/>
              </w:rPr>
              <w:t>Indicates the uplink power sharing mode that the UE uses in DAPS handover (see TS 38.213 [13]).</w:t>
            </w:r>
          </w:p>
        </w:tc>
      </w:tr>
    </w:tbl>
    <w:p w14:paraId="032A2680" w14:textId="77777777" w:rsidR="002657C3" w:rsidRPr="00CA3ECC" w:rsidRDefault="002657C3" w:rsidP="00265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7C3" w:rsidRPr="00CA3ECC" w14:paraId="258F38C8"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0313B18E" w14:textId="77777777" w:rsidR="002657C3" w:rsidRPr="00CA3ECC" w:rsidRDefault="002657C3" w:rsidP="00914714">
            <w:pPr>
              <w:pStyle w:val="TAH"/>
              <w:rPr>
                <w:szCs w:val="22"/>
                <w:lang w:eastAsia="sv-SE"/>
              </w:rPr>
            </w:pPr>
            <w:r w:rsidRPr="00CA3ECC">
              <w:rPr>
                <w:i/>
                <w:szCs w:val="22"/>
                <w:lang w:eastAsia="sv-SE"/>
              </w:rPr>
              <w:t>ReconfigurationWithSync</w:t>
            </w:r>
            <w:r w:rsidRPr="00CA3ECC">
              <w:rPr>
                <w:szCs w:val="22"/>
                <w:lang w:eastAsia="sv-SE"/>
              </w:rPr>
              <w:t xml:space="preserve"> field descriptions</w:t>
            </w:r>
          </w:p>
        </w:tc>
      </w:tr>
      <w:tr w:rsidR="002657C3" w:rsidRPr="00CA3ECC" w14:paraId="3E324664"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028210DF" w14:textId="77777777" w:rsidR="002657C3" w:rsidRPr="00CA3ECC" w:rsidRDefault="002657C3" w:rsidP="00914714">
            <w:pPr>
              <w:pStyle w:val="TAL"/>
              <w:rPr>
                <w:b/>
                <w:i/>
                <w:szCs w:val="22"/>
                <w:lang w:eastAsia="sv-SE"/>
              </w:rPr>
            </w:pPr>
            <w:r w:rsidRPr="00CA3ECC">
              <w:rPr>
                <w:b/>
                <w:i/>
                <w:szCs w:val="22"/>
                <w:lang w:eastAsia="sv-SE"/>
              </w:rPr>
              <w:t>rach-ConfigDedicated</w:t>
            </w:r>
          </w:p>
          <w:p w14:paraId="52CDDA08" w14:textId="77777777" w:rsidR="002657C3" w:rsidRPr="00CA3ECC" w:rsidRDefault="002657C3" w:rsidP="00914714">
            <w:pPr>
              <w:pStyle w:val="TAL"/>
              <w:rPr>
                <w:szCs w:val="22"/>
                <w:lang w:eastAsia="sv-SE"/>
              </w:rPr>
            </w:pPr>
            <w:r w:rsidRPr="00CA3ECC">
              <w:rPr>
                <w:szCs w:val="22"/>
                <w:lang w:eastAsia="sv-SE"/>
              </w:rPr>
              <w:t xml:space="preserve">Random access configuration to be used for the reconfiguration with sync (e.g. handover). The UE performs the RA according to these parameters in the </w:t>
            </w:r>
            <w:r w:rsidRPr="00CA3ECC">
              <w:rPr>
                <w:i/>
                <w:szCs w:val="22"/>
                <w:lang w:eastAsia="sv-SE"/>
              </w:rPr>
              <w:t>firstActiveUplinkBWP</w:t>
            </w:r>
            <w:r w:rsidRPr="00CA3ECC">
              <w:rPr>
                <w:szCs w:val="22"/>
                <w:lang w:eastAsia="sv-SE"/>
              </w:rPr>
              <w:t xml:space="preserve"> (see </w:t>
            </w:r>
            <w:r w:rsidRPr="00CA3ECC">
              <w:rPr>
                <w:i/>
                <w:szCs w:val="22"/>
                <w:lang w:eastAsia="sv-SE"/>
              </w:rPr>
              <w:t>UplinkConfig</w:t>
            </w:r>
            <w:r w:rsidRPr="00CA3ECC">
              <w:rPr>
                <w:szCs w:val="22"/>
                <w:lang w:eastAsia="sv-SE"/>
              </w:rPr>
              <w:t>).</w:t>
            </w:r>
          </w:p>
        </w:tc>
      </w:tr>
      <w:tr w:rsidR="002657C3" w:rsidRPr="00CA3ECC" w14:paraId="08739E73" w14:textId="77777777" w:rsidTr="00914714">
        <w:tc>
          <w:tcPr>
            <w:tcW w:w="14173" w:type="dxa"/>
            <w:tcBorders>
              <w:top w:val="single" w:sz="4" w:space="0" w:color="auto"/>
              <w:left w:val="single" w:sz="4" w:space="0" w:color="auto"/>
              <w:bottom w:val="single" w:sz="4" w:space="0" w:color="auto"/>
              <w:right w:val="single" w:sz="4" w:space="0" w:color="auto"/>
            </w:tcBorders>
            <w:hideMark/>
          </w:tcPr>
          <w:p w14:paraId="29C340DF" w14:textId="77777777" w:rsidR="002657C3" w:rsidRPr="00CA3ECC" w:rsidRDefault="002657C3" w:rsidP="00914714">
            <w:pPr>
              <w:pStyle w:val="TAL"/>
              <w:rPr>
                <w:b/>
                <w:i/>
                <w:szCs w:val="22"/>
                <w:lang w:eastAsia="sv-SE"/>
              </w:rPr>
            </w:pPr>
            <w:r w:rsidRPr="00CA3ECC">
              <w:rPr>
                <w:b/>
                <w:i/>
                <w:szCs w:val="22"/>
                <w:lang w:eastAsia="sv-SE"/>
              </w:rPr>
              <w:t>smtc</w:t>
            </w:r>
          </w:p>
          <w:p w14:paraId="429C7CFC" w14:textId="77777777" w:rsidR="002657C3" w:rsidRPr="00CA3ECC" w:rsidRDefault="002657C3" w:rsidP="00914714">
            <w:pPr>
              <w:pStyle w:val="TAL"/>
              <w:rPr>
                <w:szCs w:val="22"/>
                <w:lang w:eastAsia="sv-SE"/>
              </w:rPr>
            </w:pPr>
            <w:r w:rsidRPr="00CA3ECC">
              <w:rPr>
                <w:szCs w:val="22"/>
                <w:lang w:eastAsia="sv-SE"/>
              </w:rPr>
              <w:t>The SSB periodicity/offset/duration configuration of target cell for NR PSCell change, NR PCell change</w:t>
            </w:r>
            <w:r w:rsidRPr="00CA3ECC">
              <w:rPr>
                <w:szCs w:val="22"/>
              </w:rPr>
              <w:t xml:space="preserve"> and NR PSCell addition</w:t>
            </w:r>
            <w:r w:rsidRPr="00CA3ECC">
              <w:rPr>
                <w:szCs w:val="22"/>
                <w:lang w:eastAsia="sv-SE"/>
              </w:rPr>
              <w:t xml:space="preserve">.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spCellConfigCommon</w:t>
            </w:r>
            <w:r w:rsidRPr="00CA3ECC">
              <w:rPr>
                <w:szCs w:val="22"/>
                <w:lang w:eastAsia="sv-SE"/>
              </w:rPr>
              <w:t>. For case of NR PCell change</w:t>
            </w:r>
            <w:r w:rsidRPr="00CA3ECC">
              <w:rPr>
                <w:szCs w:val="22"/>
              </w:rPr>
              <w:t xml:space="preserve"> and NR PSell addition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reference of (source) PCell. For case of NR PSCell change, it is based on the timing reference of source PSCell. If both this field and </w:t>
            </w:r>
            <w:r w:rsidRPr="00CA3ECC">
              <w:rPr>
                <w:i/>
                <w:iCs/>
                <w:szCs w:val="22"/>
                <w:lang w:eastAsia="sv-SE"/>
              </w:rPr>
              <w:t>targetCellSMTC-SCG</w:t>
            </w:r>
            <w:r w:rsidRPr="00CA3ECC">
              <w:rPr>
                <w:szCs w:val="22"/>
                <w:lang w:eastAsia="sv-SE"/>
              </w:rPr>
              <w:t xml:space="preserve"> are absent, the UE uses the SMTC in the </w:t>
            </w:r>
            <w:r w:rsidRPr="00CA3ECC">
              <w:rPr>
                <w:i/>
                <w:lang w:eastAsia="sv-SE"/>
              </w:rPr>
              <w:t>measObjectNR</w:t>
            </w:r>
            <w:r w:rsidRPr="00CA3ECC">
              <w:rPr>
                <w:szCs w:val="22"/>
                <w:lang w:eastAsia="sv-SE"/>
              </w:rPr>
              <w:t xml:space="preserve"> having the same SSB frequency and subcarrier spacing,</w:t>
            </w:r>
            <w:r w:rsidRPr="00CA3ECC">
              <w:rPr>
                <w:lang w:eastAsia="sv-SE"/>
              </w:rPr>
              <w:t xml:space="preserve"> </w:t>
            </w:r>
            <w:r w:rsidRPr="00CA3ECC">
              <w:rPr>
                <w:szCs w:val="22"/>
                <w:lang w:eastAsia="sv-SE"/>
              </w:rPr>
              <w:t>as configured before the reception of the RRC message.</w:t>
            </w:r>
          </w:p>
        </w:tc>
      </w:tr>
    </w:tbl>
    <w:p w14:paraId="56925F84" w14:textId="77777777" w:rsidR="002657C3" w:rsidRPr="00CA3ECC" w:rsidRDefault="002657C3" w:rsidP="00265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7C3" w:rsidRPr="00CA3ECC" w14:paraId="3BD824EE" w14:textId="77777777" w:rsidTr="00914714">
        <w:tc>
          <w:tcPr>
            <w:tcW w:w="14281" w:type="dxa"/>
            <w:tcBorders>
              <w:top w:val="single" w:sz="4" w:space="0" w:color="auto"/>
              <w:left w:val="single" w:sz="4" w:space="0" w:color="auto"/>
              <w:bottom w:val="single" w:sz="4" w:space="0" w:color="auto"/>
              <w:right w:val="single" w:sz="4" w:space="0" w:color="auto"/>
            </w:tcBorders>
            <w:hideMark/>
          </w:tcPr>
          <w:p w14:paraId="48673E91" w14:textId="77777777" w:rsidR="002657C3" w:rsidRPr="00CA3ECC" w:rsidRDefault="002657C3" w:rsidP="00914714">
            <w:pPr>
              <w:pStyle w:val="TAH"/>
              <w:rPr>
                <w:szCs w:val="22"/>
                <w:lang w:eastAsia="sv-SE"/>
              </w:rPr>
            </w:pPr>
            <w:r w:rsidRPr="00CA3ECC">
              <w:rPr>
                <w:i/>
                <w:szCs w:val="22"/>
                <w:lang w:eastAsia="sv-SE"/>
              </w:rPr>
              <w:t xml:space="preserve">SCellConfig </w:t>
            </w:r>
            <w:r w:rsidRPr="00CA3ECC">
              <w:rPr>
                <w:lang w:eastAsia="sv-SE"/>
              </w:rPr>
              <w:t>field descriptions</w:t>
            </w:r>
          </w:p>
        </w:tc>
      </w:tr>
      <w:tr w:rsidR="002657C3" w:rsidRPr="00CA3ECC" w14:paraId="2B586C5D" w14:textId="77777777" w:rsidTr="00914714">
        <w:tc>
          <w:tcPr>
            <w:tcW w:w="14281" w:type="dxa"/>
            <w:tcBorders>
              <w:top w:val="single" w:sz="4" w:space="0" w:color="auto"/>
              <w:left w:val="single" w:sz="4" w:space="0" w:color="auto"/>
              <w:bottom w:val="single" w:sz="4" w:space="0" w:color="auto"/>
              <w:right w:val="single" w:sz="4" w:space="0" w:color="auto"/>
            </w:tcBorders>
            <w:hideMark/>
          </w:tcPr>
          <w:p w14:paraId="6E0D99A5" w14:textId="77777777" w:rsidR="002657C3" w:rsidRPr="00CA3ECC" w:rsidRDefault="002657C3" w:rsidP="00914714">
            <w:pPr>
              <w:pStyle w:val="TAL"/>
              <w:rPr>
                <w:szCs w:val="22"/>
                <w:lang w:eastAsia="sv-SE"/>
              </w:rPr>
            </w:pPr>
            <w:r w:rsidRPr="00CA3ECC">
              <w:rPr>
                <w:b/>
                <w:i/>
                <w:szCs w:val="22"/>
                <w:lang w:eastAsia="sv-SE"/>
              </w:rPr>
              <w:t>smtc</w:t>
            </w:r>
          </w:p>
          <w:p w14:paraId="1ACC5152" w14:textId="77777777" w:rsidR="002657C3" w:rsidRPr="00CA3ECC" w:rsidRDefault="002657C3" w:rsidP="00914714">
            <w:pPr>
              <w:pStyle w:val="TAL"/>
              <w:rPr>
                <w:szCs w:val="22"/>
                <w:lang w:eastAsia="sv-SE"/>
              </w:rPr>
            </w:pPr>
            <w:r w:rsidRPr="00CA3ECC">
              <w:rPr>
                <w:szCs w:val="22"/>
                <w:lang w:eastAsia="sv-SE"/>
              </w:rPr>
              <w:t xml:space="preserve">The SSB periodicity/offset/duration configuration of target cell for NR SCell addition.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sCellConfigCommon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A3ECC">
              <w:rPr>
                <w:i/>
                <w:lang w:eastAsia="sv-SE"/>
              </w:rPr>
              <w:t>measObjectNR</w:t>
            </w:r>
            <w:r w:rsidRPr="00CA3ECC">
              <w:rPr>
                <w:szCs w:val="22"/>
                <w:lang w:eastAsia="sv-SE"/>
              </w:rPr>
              <w:t xml:space="preserve"> having the same SSB frequency and subcarrier spacing, as configured before the reception of the RRC message.</w:t>
            </w:r>
          </w:p>
        </w:tc>
      </w:tr>
    </w:tbl>
    <w:p w14:paraId="7A4200C0" w14:textId="77777777" w:rsidR="002657C3" w:rsidRPr="00CA3ECC" w:rsidRDefault="002657C3" w:rsidP="00265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57C3" w:rsidRPr="00CA3ECC" w14:paraId="645134AE" w14:textId="77777777" w:rsidTr="00914714">
        <w:tc>
          <w:tcPr>
            <w:tcW w:w="14507" w:type="dxa"/>
            <w:tcBorders>
              <w:top w:val="single" w:sz="4" w:space="0" w:color="auto"/>
              <w:left w:val="single" w:sz="4" w:space="0" w:color="auto"/>
              <w:bottom w:val="single" w:sz="4" w:space="0" w:color="auto"/>
              <w:right w:val="single" w:sz="4" w:space="0" w:color="auto"/>
            </w:tcBorders>
            <w:hideMark/>
          </w:tcPr>
          <w:p w14:paraId="5123C534" w14:textId="77777777" w:rsidR="002657C3" w:rsidRPr="00CA3ECC" w:rsidRDefault="002657C3" w:rsidP="00914714">
            <w:pPr>
              <w:pStyle w:val="TAH"/>
              <w:rPr>
                <w:szCs w:val="22"/>
                <w:lang w:eastAsia="sv-SE"/>
              </w:rPr>
            </w:pPr>
            <w:r w:rsidRPr="00CA3ECC">
              <w:rPr>
                <w:i/>
                <w:szCs w:val="22"/>
                <w:lang w:eastAsia="sv-SE"/>
              </w:rPr>
              <w:t xml:space="preserve">SpCellConfig </w:t>
            </w:r>
            <w:r w:rsidRPr="00CA3ECC">
              <w:rPr>
                <w:lang w:eastAsia="sv-SE"/>
              </w:rPr>
              <w:t>field descriptions</w:t>
            </w:r>
          </w:p>
        </w:tc>
      </w:tr>
      <w:tr w:rsidR="002657C3" w:rsidRPr="00CA3ECC" w14:paraId="1CB1FD6B" w14:textId="77777777" w:rsidTr="00914714">
        <w:tc>
          <w:tcPr>
            <w:tcW w:w="14507" w:type="dxa"/>
            <w:tcBorders>
              <w:top w:val="single" w:sz="4" w:space="0" w:color="auto"/>
              <w:left w:val="single" w:sz="4" w:space="0" w:color="auto"/>
              <w:bottom w:val="single" w:sz="4" w:space="0" w:color="auto"/>
              <w:right w:val="single" w:sz="4" w:space="0" w:color="auto"/>
            </w:tcBorders>
            <w:hideMark/>
          </w:tcPr>
          <w:p w14:paraId="1A5EDA6B" w14:textId="77777777" w:rsidR="002657C3" w:rsidRPr="00CA3ECC" w:rsidRDefault="002657C3" w:rsidP="00914714">
            <w:pPr>
              <w:pStyle w:val="TAL"/>
              <w:rPr>
                <w:szCs w:val="22"/>
                <w:lang w:eastAsia="sv-SE"/>
              </w:rPr>
            </w:pPr>
            <w:r w:rsidRPr="00CA3ECC">
              <w:rPr>
                <w:b/>
                <w:i/>
                <w:szCs w:val="22"/>
                <w:lang w:eastAsia="sv-SE"/>
              </w:rPr>
              <w:t>reconfigurationWithSync</w:t>
            </w:r>
          </w:p>
          <w:p w14:paraId="43EE013B" w14:textId="77777777" w:rsidR="002657C3" w:rsidRPr="00CA3ECC" w:rsidRDefault="002657C3" w:rsidP="00914714">
            <w:pPr>
              <w:pStyle w:val="TAL"/>
              <w:rPr>
                <w:szCs w:val="22"/>
                <w:lang w:eastAsia="sv-SE"/>
              </w:rPr>
            </w:pPr>
            <w:r w:rsidRPr="00CA3ECC">
              <w:rPr>
                <w:szCs w:val="22"/>
                <w:lang w:eastAsia="sv-SE"/>
              </w:rPr>
              <w:t>Parameters for the synchronous reconfiguration to the target SpCell.</w:t>
            </w:r>
          </w:p>
        </w:tc>
      </w:tr>
      <w:tr w:rsidR="002657C3" w:rsidRPr="00CA3ECC" w14:paraId="266DB559" w14:textId="77777777" w:rsidTr="00914714">
        <w:tc>
          <w:tcPr>
            <w:tcW w:w="14507" w:type="dxa"/>
            <w:tcBorders>
              <w:top w:val="single" w:sz="4" w:space="0" w:color="auto"/>
              <w:left w:val="single" w:sz="4" w:space="0" w:color="auto"/>
              <w:bottom w:val="single" w:sz="4" w:space="0" w:color="auto"/>
              <w:right w:val="single" w:sz="4" w:space="0" w:color="auto"/>
            </w:tcBorders>
            <w:hideMark/>
          </w:tcPr>
          <w:p w14:paraId="7353A232" w14:textId="77777777" w:rsidR="002657C3" w:rsidRPr="00CA3ECC" w:rsidRDefault="002657C3" w:rsidP="00914714">
            <w:pPr>
              <w:pStyle w:val="TAL"/>
              <w:rPr>
                <w:szCs w:val="22"/>
                <w:lang w:eastAsia="sv-SE"/>
              </w:rPr>
            </w:pPr>
            <w:r w:rsidRPr="00CA3ECC">
              <w:rPr>
                <w:b/>
                <w:i/>
                <w:szCs w:val="22"/>
                <w:lang w:eastAsia="sv-SE"/>
              </w:rPr>
              <w:t>rlf-TimersAndConstants</w:t>
            </w:r>
          </w:p>
          <w:p w14:paraId="6A825E6F" w14:textId="77777777" w:rsidR="002657C3" w:rsidRPr="00CA3ECC" w:rsidRDefault="002657C3" w:rsidP="00914714">
            <w:pPr>
              <w:pStyle w:val="TAL"/>
              <w:rPr>
                <w:szCs w:val="22"/>
                <w:lang w:eastAsia="sv-SE"/>
              </w:rPr>
            </w:pPr>
            <w:r w:rsidRPr="00CA3ECC">
              <w:rPr>
                <w:szCs w:val="22"/>
                <w:lang w:eastAsia="sv-SE"/>
              </w:rPr>
              <w:t xml:space="preserve">Timers and constants for detecting and triggering cell-level radio link failure. For the SCG, </w:t>
            </w:r>
            <w:r w:rsidRPr="00CA3ECC">
              <w:rPr>
                <w:i/>
                <w:lang w:eastAsia="sv-SE"/>
              </w:rPr>
              <w:t>rlf-TimersAndConstants</w:t>
            </w:r>
            <w:r w:rsidRPr="00CA3ECC">
              <w:rPr>
                <w:szCs w:val="22"/>
                <w:lang w:eastAsia="sv-SE"/>
              </w:rPr>
              <w:t xml:space="preserve"> can only be set to </w:t>
            </w:r>
            <w:r w:rsidRPr="00CA3ECC">
              <w:rPr>
                <w:i/>
                <w:szCs w:val="22"/>
                <w:lang w:eastAsia="sv-SE"/>
              </w:rPr>
              <w:t>setup</w:t>
            </w:r>
            <w:r w:rsidRPr="00CA3ECC">
              <w:rPr>
                <w:szCs w:val="22"/>
                <w:lang w:eastAsia="sv-SE"/>
              </w:rPr>
              <w:t xml:space="preserve"> and is always included at SCG addition.</w:t>
            </w:r>
          </w:p>
        </w:tc>
      </w:tr>
      <w:tr w:rsidR="002657C3" w:rsidRPr="00CA3ECC" w14:paraId="29F06A55" w14:textId="77777777" w:rsidTr="00914714">
        <w:tc>
          <w:tcPr>
            <w:tcW w:w="14507" w:type="dxa"/>
            <w:tcBorders>
              <w:top w:val="single" w:sz="4" w:space="0" w:color="auto"/>
              <w:left w:val="single" w:sz="4" w:space="0" w:color="auto"/>
              <w:bottom w:val="single" w:sz="4" w:space="0" w:color="auto"/>
              <w:right w:val="single" w:sz="4" w:space="0" w:color="auto"/>
            </w:tcBorders>
            <w:hideMark/>
          </w:tcPr>
          <w:p w14:paraId="59D2D5D2" w14:textId="77777777" w:rsidR="002657C3" w:rsidRPr="00CA3ECC" w:rsidRDefault="002657C3" w:rsidP="00914714">
            <w:pPr>
              <w:pStyle w:val="TAL"/>
              <w:rPr>
                <w:szCs w:val="22"/>
                <w:lang w:eastAsia="sv-SE"/>
              </w:rPr>
            </w:pPr>
            <w:r w:rsidRPr="00CA3ECC">
              <w:rPr>
                <w:b/>
                <w:i/>
                <w:szCs w:val="22"/>
                <w:lang w:eastAsia="sv-SE"/>
              </w:rPr>
              <w:t>servCellIndex</w:t>
            </w:r>
          </w:p>
          <w:p w14:paraId="0861C5DD" w14:textId="77777777" w:rsidR="002657C3" w:rsidRPr="00CA3ECC" w:rsidRDefault="002657C3" w:rsidP="00914714">
            <w:pPr>
              <w:pStyle w:val="TAL"/>
              <w:rPr>
                <w:szCs w:val="22"/>
                <w:lang w:eastAsia="sv-SE"/>
              </w:rPr>
            </w:pPr>
            <w:r w:rsidRPr="00CA3ECC">
              <w:rPr>
                <w:szCs w:val="22"/>
                <w:lang w:eastAsia="sv-SE"/>
              </w:rPr>
              <w:t>Serving cell ID of a PSCell. The PCell of the Master Cell Group uses ID = 0.</w:t>
            </w:r>
          </w:p>
        </w:tc>
      </w:tr>
    </w:tbl>
    <w:p w14:paraId="072BF774" w14:textId="77777777" w:rsidR="002657C3" w:rsidRPr="00CA3ECC" w:rsidRDefault="002657C3" w:rsidP="00265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57C3" w:rsidRPr="00CA3ECC" w14:paraId="34A65D2B" w14:textId="77777777" w:rsidTr="00914714">
        <w:tc>
          <w:tcPr>
            <w:tcW w:w="4027" w:type="dxa"/>
            <w:tcBorders>
              <w:top w:val="single" w:sz="4" w:space="0" w:color="auto"/>
              <w:left w:val="single" w:sz="4" w:space="0" w:color="auto"/>
              <w:bottom w:val="single" w:sz="4" w:space="0" w:color="auto"/>
              <w:right w:val="single" w:sz="4" w:space="0" w:color="auto"/>
            </w:tcBorders>
            <w:hideMark/>
          </w:tcPr>
          <w:p w14:paraId="3CC0D5F0" w14:textId="77777777" w:rsidR="002657C3" w:rsidRPr="00CA3ECC" w:rsidRDefault="002657C3" w:rsidP="00914714">
            <w:pPr>
              <w:pStyle w:val="TAH"/>
              <w:rPr>
                <w:rFonts w:eastAsia="Calibri"/>
                <w:szCs w:val="22"/>
                <w:lang w:eastAsia="sv-SE"/>
              </w:rPr>
            </w:pPr>
            <w:r w:rsidRPr="00CA3EC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DC25E3" w14:textId="77777777" w:rsidR="002657C3" w:rsidRPr="00CA3ECC" w:rsidRDefault="002657C3" w:rsidP="00914714">
            <w:pPr>
              <w:pStyle w:val="TAH"/>
              <w:rPr>
                <w:rFonts w:eastAsia="Calibri"/>
                <w:szCs w:val="22"/>
                <w:lang w:eastAsia="sv-SE"/>
              </w:rPr>
            </w:pPr>
            <w:r w:rsidRPr="00CA3ECC">
              <w:rPr>
                <w:rFonts w:eastAsia="Calibri"/>
                <w:szCs w:val="22"/>
                <w:lang w:eastAsia="sv-SE"/>
              </w:rPr>
              <w:t>Explanation</w:t>
            </w:r>
          </w:p>
        </w:tc>
      </w:tr>
      <w:tr w:rsidR="002657C3" w:rsidRPr="00CA3ECC" w14:paraId="32D1ADC9" w14:textId="77777777" w:rsidTr="00914714">
        <w:tc>
          <w:tcPr>
            <w:tcW w:w="4027" w:type="dxa"/>
            <w:tcBorders>
              <w:top w:val="single" w:sz="4" w:space="0" w:color="auto"/>
              <w:left w:val="single" w:sz="4" w:space="0" w:color="auto"/>
              <w:bottom w:val="single" w:sz="4" w:space="0" w:color="auto"/>
              <w:right w:val="single" w:sz="4" w:space="0" w:color="auto"/>
            </w:tcBorders>
            <w:hideMark/>
          </w:tcPr>
          <w:p w14:paraId="6D50FD14" w14:textId="77777777" w:rsidR="002657C3" w:rsidRPr="00CA3ECC" w:rsidRDefault="002657C3" w:rsidP="00914714">
            <w:pPr>
              <w:pStyle w:val="TAL"/>
              <w:rPr>
                <w:rFonts w:eastAsia="Calibri"/>
                <w:i/>
                <w:szCs w:val="22"/>
                <w:lang w:eastAsia="sv-SE"/>
              </w:rPr>
            </w:pPr>
            <w:r w:rsidRPr="00CA3ECC">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709ECE3" w14:textId="77777777" w:rsidR="002657C3" w:rsidRPr="00CA3ECC" w:rsidRDefault="002657C3" w:rsidP="00914714">
            <w:pPr>
              <w:pStyle w:val="TAL"/>
              <w:rPr>
                <w:rFonts w:eastAsia="Calibri"/>
                <w:szCs w:val="22"/>
                <w:lang w:eastAsia="sv-SE"/>
              </w:rPr>
            </w:pPr>
            <w:r w:rsidRPr="00CA3ECC">
              <w:rPr>
                <w:rFonts w:eastAsia="Calibri"/>
                <w:szCs w:val="22"/>
                <w:lang w:eastAsia="sv-SE"/>
              </w:rPr>
              <w:t xml:space="preserve">The field is optionally present, Need N, if the BWPs are reconfigured or if serving cells are added or removed. Otherwise it is absent. </w:t>
            </w:r>
          </w:p>
        </w:tc>
      </w:tr>
      <w:tr w:rsidR="002657C3" w:rsidRPr="00CA3ECC" w14:paraId="449DA3D8" w14:textId="77777777" w:rsidTr="00914714">
        <w:tc>
          <w:tcPr>
            <w:tcW w:w="4027" w:type="dxa"/>
            <w:tcBorders>
              <w:top w:val="single" w:sz="4" w:space="0" w:color="auto"/>
              <w:left w:val="single" w:sz="4" w:space="0" w:color="auto"/>
              <w:bottom w:val="single" w:sz="4" w:space="0" w:color="auto"/>
              <w:right w:val="single" w:sz="4" w:space="0" w:color="auto"/>
            </w:tcBorders>
          </w:tcPr>
          <w:p w14:paraId="3104D262" w14:textId="77777777" w:rsidR="002657C3" w:rsidRPr="00CA3ECC" w:rsidRDefault="002657C3" w:rsidP="00914714">
            <w:pPr>
              <w:pStyle w:val="TAL"/>
              <w:rPr>
                <w:rFonts w:eastAsia="Calibri"/>
                <w:i/>
                <w:szCs w:val="22"/>
                <w:lang w:eastAsia="sv-SE"/>
              </w:rPr>
            </w:pPr>
            <w:r w:rsidRPr="00CA3ECC">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2107D5B1" w14:textId="77777777" w:rsidR="002657C3" w:rsidRPr="00CA3ECC" w:rsidRDefault="002657C3" w:rsidP="00914714">
            <w:pPr>
              <w:pStyle w:val="TAL"/>
              <w:rPr>
                <w:rFonts w:eastAsia="Calibri"/>
                <w:szCs w:val="22"/>
                <w:lang w:eastAsia="sv-SE"/>
              </w:rPr>
            </w:pPr>
            <w:r w:rsidRPr="00CA3ECC">
              <w:rPr>
                <w:rFonts w:eastAsia="Calibri"/>
                <w:szCs w:val="22"/>
              </w:rPr>
              <w:t xml:space="preserve">The field is optionally present, Need N, if </w:t>
            </w:r>
            <w:r w:rsidRPr="00CA3ECC">
              <w:rPr>
                <w:rFonts w:eastAsia="Calibri"/>
                <w:i/>
                <w:szCs w:val="22"/>
              </w:rPr>
              <w:t>drx-ConfigSecondaryGroup</w:t>
            </w:r>
            <w:r w:rsidRPr="00CA3ECC">
              <w:rPr>
                <w:rFonts w:eastAsia="Calibri"/>
                <w:szCs w:val="22"/>
              </w:rPr>
              <w:t xml:space="preserve"> is configured. It is absent otherwise.</w:t>
            </w:r>
          </w:p>
        </w:tc>
      </w:tr>
      <w:tr w:rsidR="002657C3" w:rsidRPr="00CA3ECC" w14:paraId="40E40219" w14:textId="77777777" w:rsidTr="00914714">
        <w:tc>
          <w:tcPr>
            <w:tcW w:w="4027" w:type="dxa"/>
            <w:tcBorders>
              <w:top w:val="single" w:sz="4" w:space="0" w:color="auto"/>
              <w:left w:val="single" w:sz="4" w:space="0" w:color="auto"/>
              <w:bottom w:val="single" w:sz="4" w:space="0" w:color="auto"/>
              <w:right w:val="single" w:sz="4" w:space="0" w:color="auto"/>
            </w:tcBorders>
            <w:hideMark/>
          </w:tcPr>
          <w:p w14:paraId="6EA36650" w14:textId="77777777" w:rsidR="002657C3" w:rsidRPr="00CA3ECC" w:rsidRDefault="002657C3" w:rsidP="00914714">
            <w:pPr>
              <w:pStyle w:val="TAL"/>
              <w:rPr>
                <w:rFonts w:eastAsia="Calibri"/>
                <w:i/>
                <w:szCs w:val="22"/>
                <w:lang w:eastAsia="sv-SE"/>
              </w:rPr>
            </w:pPr>
            <w:r w:rsidRPr="00CA3ECC">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D990AE5" w14:textId="77777777" w:rsidR="002657C3" w:rsidRPr="00CA3ECC" w:rsidRDefault="002657C3" w:rsidP="00914714">
            <w:pPr>
              <w:keepNext/>
              <w:keepLines/>
              <w:spacing w:after="0"/>
              <w:rPr>
                <w:rFonts w:ascii="Arial" w:eastAsia="Calibri" w:hAnsi="Arial"/>
                <w:sz w:val="18"/>
                <w:szCs w:val="22"/>
              </w:rPr>
            </w:pPr>
            <w:r w:rsidRPr="00CA3ECC">
              <w:rPr>
                <w:rFonts w:ascii="Arial" w:eastAsia="Calibri" w:hAnsi="Arial" w:cs="Arial"/>
                <w:sz w:val="18"/>
                <w:szCs w:val="18"/>
                <w:lang w:eastAsia="sv-SE"/>
              </w:rPr>
              <w:t xml:space="preserve">The field is mandatory present in </w:t>
            </w:r>
            <w:r w:rsidRPr="00CA3ECC">
              <w:rPr>
                <w:rFonts w:ascii="Arial" w:eastAsia="Calibri" w:hAnsi="Arial" w:cs="Arial"/>
                <w:sz w:val="18"/>
                <w:szCs w:val="18"/>
              </w:rPr>
              <w:t>t</w:t>
            </w:r>
            <w:r w:rsidRPr="00CA3ECC">
              <w:rPr>
                <w:rFonts w:ascii="Arial" w:eastAsia="Calibri" w:hAnsi="Arial"/>
                <w:sz w:val="18"/>
                <w:szCs w:val="22"/>
              </w:rPr>
              <w:t xml:space="preserve">he </w:t>
            </w:r>
            <w:r w:rsidRPr="00CA3ECC">
              <w:rPr>
                <w:rFonts w:ascii="Arial" w:eastAsia="Calibri" w:hAnsi="Arial"/>
                <w:i/>
                <w:sz w:val="18"/>
                <w:szCs w:val="22"/>
              </w:rPr>
              <w:t>RRCReconfiguration</w:t>
            </w:r>
            <w:r w:rsidRPr="00CA3ECC">
              <w:rPr>
                <w:rFonts w:ascii="Arial" w:eastAsia="Calibri" w:hAnsi="Arial"/>
                <w:sz w:val="18"/>
                <w:szCs w:val="22"/>
              </w:rPr>
              <w:t xml:space="preserve"> message:</w:t>
            </w:r>
          </w:p>
          <w:p w14:paraId="4343A22C" w14:textId="77777777" w:rsidR="002657C3" w:rsidRPr="00CA3ECC" w:rsidRDefault="002657C3" w:rsidP="00914714">
            <w:pPr>
              <w:keepNext/>
              <w:keepLines/>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each configured </w:t>
            </w:r>
            <w:r w:rsidRPr="00CA3ECC">
              <w:rPr>
                <w:rFonts w:ascii="Arial" w:eastAsia="Calibri" w:hAnsi="Arial"/>
                <w:i/>
                <w:sz w:val="18"/>
                <w:szCs w:val="22"/>
              </w:rPr>
              <w:t>CellGroupConfig</w:t>
            </w:r>
            <w:r w:rsidRPr="00CA3ECC">
              <w:rPr>
                <w:rFonts w:ascii="Arial" w:eastAsia="Calibri" w:hAnsi="Arial"/>
                <w:sz w:val="18"/>
                <w:szCs w:val="22"/>
              </w:rPr>
              <w:t xml:space="preserve"> for which the SpCell changes,</w:t>
            </w:r>
          </w:p>
          <w:p w14:paraId="14B1478E" w14:textId="77777777" w:rsidR="002657C3" w:rsidRPr="00CA3ECC" w:rsidRDefault="002657C3" w:rsidP="0091471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the </w:t>
            </w:r>
            <w:r w:rsidRPr="00CA3ECC">
              <w:rPr>
                <w:rFonts w:ascii="Arial" w:eastAsia="Calibri" w:hAnsi="Arial"/>
                <w:i/>
                <w:sz w:val="18"/>
                <w:szCs w:val="22"/>
              </w:rPr>
              <w:t>masterCellGroup</w:t>
            </w:r>
            <w:r w:rsidRPr="00CA3ECC">
              <w:rPr>
                <w:rFonts w:ascii="Arial" w:eastAsia="Calibri" w:hAnsi="Arial"/>
                <w:sz w:val="18"/>
                <w:szCs w:val="22"/>
              </w:rPr>
              <w:t xml:space="preserve"> at change of AS security key derived from K</w:t>
            </w:r>
            <w:r w:rsidRPr="00CA3ECC">
              <w:rPr>
                <w:rFonts w:ascii="Arial" w:eastAsia="Calibri" w:hAnsi="Arial"/>
                <w:sz w:val="18"/>
                <w:szCs w:val="22"/>
                <w:vertAlign w:val="subscript"/>
              </w:rPr>
              <w:t>gNB</w:t>
            </w:r>
            <w:r w:rsidRPr="00CA3ECC">
              <w:rPr>
                <w:rFonts w:ascii="Arial" w:eastAsia="Calibri" w:hAnsi="Arial"/>
                <w:sz w:val="18"/>
                <w:szCs w:val="22"/>
              </w:rPr>
              <w:t>,</w:t>
            </w:r>
          </w:p>
          <w:p w14:paraId="7012D6B1" w14:textId="77777777" w:rsidR="002657C3" w:rsidRPr="00CA3ECC" w:rsidRDefault="002657C3" w:rsidP="00914714">
            <w:pPr>
              <w:pStyle w:val="B1"/>
              <w:spacing w:after="0"/>
              <w:rPr>
                <w:rFonts w:ascii="Arial" w:eastAsia="Calibri" w:hAnsi="Arial"/>
                <w:sz w:val="18"/>
                <w:szCs w:val="22"/>
              </w:rPr>
            </w:pPr>
            <w:r w:rsidRPr="00CA3ECC">
              <w:rPr>
                <w:rFonts w:ascii="Arial" w:hAnsi="Arial" w:cs="Arial"/>
                <w:sz w:val="18"/>
                <w:szCs w:val="18"/>
                <w:lang w:eastAsia="x-none"/>
              </w:rPr>
              <w:t>-</w:t>
            </w:r>
            <w:r w:rsidRPr="00CA3ECC">
              <w:rPr>
                <w:rFonts w:ascii="Arial" w:hAnsi="Arial" w:cs="Arial"/>
                <w:sz w:val="18"/>
                <w:szCs w:val="18"/>
                <w:lang w:eastAsia="x-none"/>
              </w:rPr>
              <w:tab/>
            </w:r>
            <w:r w:rsidRPr="00CA3ECC">
              <w:rPr>
                <w:rFonts w:ascii="Arial" w:eastAsia="Calibri" w:hAnsi="Arial"/>
                <w:sz w:val="18"/>
                <w:szCs w:val="22"/>
              </w:rPr>
              <w:t xml:space="preserve">in the </w:t>
            </w:r>
            <w:r w:rsidRPr="00CA3ECC">
              <w:rPr>
                <w:rFonts w:ascii="Arial" w:eastAsia="Calibri" w:hAnsi="Arial"/>
                <w:i/>
                <w:sz w:val="18"/>
                <w:szCs w:val="22"/>
              </w:rPr>
              <w:t>secondaryCellGroup</w:t>
            </w:r>
            <w:r w:rsidRPr="00CA3ECC">
              <w:rPr>
                <w:rFonts w:ascii="Arial" w:eastAsia="Calibri" w:hAnsi="Arial"/>
                <w:sz w:val="18"/>
                <w:szCs w:val="22"/>
              </w:rPr>
              <w:t xml:space="preserve"> at:</w:t>
            </w:r>
          </w:p>
          <w:p w14:paraId="1DC348C7" w14:textId="77777777" w:rsidR="002657C3" w:rsidRPr="00CA3ECC" w:rsidRDefault="002657C3" w:rsidP="0091471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PSCell addition,</w:t>
            </w:r>
          </w:p>
          <w:p w14:paraId="67CBB329" w14:textId="77777777" w:rsidR="002657C3" w:rsidRPr="00CA3ECC" w:rsidRDefault="002657C3" w:rsidP="0091471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SCG resume with NR-DC or (NG)EN-DC,</w:t>
            </w:r>
          </w:p>
          <w:p w14:paraId="0CA526EE" w14:textId="77777777" w:rsidR="002657C3" w:rsidRPr="00CA3ECC" w:rsidRDefault="002657C3" w:rsidP="0091471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r>
            <w:r w:rsidRPr="00CA3ECC">
              <w:rPr>
                <w:rFonts w:ascii="Arial" w:hAnsi="Arial"/>
                <w:sz w:val="18"/>
                <w:szCs w:val="22"/>
                <w:lang w:eastAsia="zh-CN"/>
              </w:rPr>
              <w:t>update</w:t>
            </w:r>
            <w:r w:rsidRPr="00CA3ECC">
              <w:rPr>
                <w:rFonts w:ascii="Arial" w:eastAsia="Calibri" w:hAnsi="Arial"/>
                <w:sz w:val="18"/>
                <w:szCs w:val="22"/>
              </w:rPr>
              <w:t xml:space="preserve"> of required SI for PSCell,</w:t>
            </w:r>
          </w:p>
          <w:p w14:paraId="36D335AE" w14:textId="77777777" w:rsidR="002657C3" w:rsidRPr="00CA3ECC" w:rsidRDefault="002657C3" w:rsidP="0091471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change of </w:t>
            </w:r>
            <w:r w:rsidRPr="00CA3ECC">
              <w:rPr>
                <w:rFonts w:ascii="Arial" w:hAnsi="Arial"/>
                <w:sz w:val="18"/>
              </w:rPr>
              <w:t xml:space="preserve">AS </w:t>
            </w:r>
            <w:r w:rsidRPr="00CA3ECC">
              <w:rPr>
                <w:rFonts w:ascii="Arial" w:eastAsia="Calibri" w:hAnsi="Arial"/>
                <w:sz w:val="18"/>
                <w:szCs w:val="22"/>
              </w:rPr>
              <w:t xml:space="preserve">security key </w:t>
            </w:r>
            <w:r w:rsidRPr="00CA3ECC">
              <w:rPr>
                <w:rFonts w:ascii="Arial" w:hAnsi="Arial" w:cs="Arial"/>
                <w:sz w:val="18"/>
                <w:szCs w:val="18"/>
              </w:rPr>
              <w:t>derived from S-K</w:t>
            </w:r>
            <w:r w:rsidRPr="00CA3ECC">
              <w:rPr>
                <w:rFonts w:ascii="Arial" w:hAnsi="Arial" w:cs="Arial"/>
                <w:sz w:val="18"/>
                <w:szCs w:val="18"/>
                <w:vertAlign w:val="subscript"/>
              </w:rPr>
              <w:t>gNB</w:t>
            </w:r>
            <w:r w:rsidRPr="00CA3ECC">
              <w:rPr>
                <w:rFonts w:ascii="Arial" w:hAnsi="Arial" w:cs="Arial"/>
                <w:sz w:val="18"/>
                <w:szCs w:val="18"/>
              </w:rPr>
              <w:t xml:space="preserve"> while the UE is configured with at least one radio bearer with </w:t>
            </w:r>
            <w:r w:rsidRPr="00CA3ECC">
              <w:rPr>
                <w:rFonts w:ascii="Arial" w:hAnsi="Arial" w:cs="Arial"/>
                <w:i/>
                <w:sz w:val="18"/>
                <w:szCs w:val="18"/>
              </w:rPr>
              <w:t>keyToUse</w:t>
            </w:r>
            <w:r w:rsidRPr="00CA3ECC">
              <w:rPr>
                <w:rFonts w:ascii="Arial" w:hAnsi="Arial" w:cs="Arial"/>
                <w:sz w:val="18"/>
                <w:szCs w:val="18"/>
              </w:rPr>
              <w:t xml:space="preserve"> set to </w:t>
            </w:r>
            <w:r w:rsidRPr="00CA3ECC">
              <w:rPr>
                <w:rFonts w:ascii="Arial" w:hAnsi="Arial" w:cs="Arial"/>
                <w:i/>
                <w:sz w:val="18"/>
                <w:szCs w:val="18"/>
              </w:rPr>
              <w:t xml:space="preserve">secondary </w:t>
            </w:r>
            <w:r w:rsidRPr="00CA3ECC">
              <w:rPr>
                <w:rFonts w:ascii="Arial" w:hAnsi="Arial" w:cs="Arial"/>
                <w:sz w:val="18"/>
                <w:szCs w:val="18"/>
              </w:rPr>
              <w:t xml:space="preserve">and that is not released by this </w:t>
            </w:r>
            <w:r w:rsidRPr="00CA3ECC">
              <w:rPr>
                <w:rFonts w:ascii="Arial" w:hAnsi="Arial" w:cs="Arial"/>
                <w:i/>
                <w:sz w:val="18"/>
                <w:szCs w:val="18"/>
              </w:rPr>
              <w:t>RRCReconfiguration</w:t>
            </w:r>
            <w:r w:rsidRPr="00CA3ECC">
              <w:rPr>
                <w:rFonts w:ascii="Arial" w:hAnsi="Arial" w:cs="Arial"/>
                <w:sz w:val="18"/>
                <w:szCs w:val="18"/>
              </w:rPr>
              <w:t xml:space="preserve"> message,</w:t>
            </w:r>
          </w:p>
          <w:p w14:paraId="5FBF170C" w14:textId="77777777" w:rsidR="002657C3" w:rsidRPr="00CA3ECC" w:rsidRDefault="002657C3" w:rsidP="00914714">
            <w:pPr>
              <w:pStyle w:val="TAL"/>
              <w:rPr>
                <w:rFonts w:eastAsia="Calibri"/>
                <w:szCs w:val="22"/>
                <w:lang w:eastAsia="sv-SE"/>
              </w:rPr>
            </w:pPr>
            <w:r w:rsidRPr="00CA3ECC">
              <w:rPr>
                <w:rFonts w:eastAsia="Calibri"/>
                <w:szCs w:val="22"/>
              </w:rPr>
              <w:t xml:space="preserve">Otherwise, it is optionally present, need M. The field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 xml:space="preserve">RRCResume </w:t>
            </w:r>
            <w:r w:rsidRPr="00CA3ECC">
              <w:rPr>
                <w:rFonts w:eastAsia="Calibri"/>
                <w:szCs w:val="22"/>
              </w:rPr>
              <w:t xml:space="preserve">and </w:t>
            </w:r>
            <w:r w:rsidRPr="00CA3ECC">
              <w:rPr>
                <w:rFonts w:eastAsia="Calibri"/>
                <w:i/>
                <w:szCs w:val="22"/>
              </w:rPr>
              <w:t>RRCSetup</w:t>
            </w:r>
            <w:r w:rsidRPr="00CA3ECC">
              <w:rPr>
                <w:rFonts w:eastAsia="Calibri"/>
                <w:szCs w:val="22"/>
              </w:rPr>
              <w:t xml:space="preserve"> messages and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RRCReconfiguration</w:t>
            </w:r>
            <w:r w:rsidRPr="00CA3ECC">
              <w:rPr>
                <w:rFonts w:eastAsia="Calibri"/>
                <w:szCs w:val="22"/>
              </w:rPr>
              <w:t xml:space="preserve"> messages if source configuration is not released during DAPS handover.</w:t>
            </w:r>
          </w:p>
        </w:tc>
      </w:tr>
      <w:tr w:rsidR="008F61AC" w:rsidRPr="00CA3ECC" w14:paraId="595DABC0" w14:textId="77777777" w:rsidTr="00914714">
        <w:trPr>
          <w:ins w:id="42" w:author="MediaTek (Felix)" w:date="2021-01-09T21:39:00Z"/>
        </w:trPr>
        <w:tc>
          <w:tcPr>
            <w:tcW w:w="4027" w:type="dxa"/>
            <w:tcBorders>
              <w:top w:val="single" w:sz="4" w:space="0" w:color="auto"/>
              <w:left w:val="single" w:sz="4" w:space="0" w:color="auto"/>
              <w:bottom w:val="single" w:sz="4" w:space="0" w:color="auto"/>
              <w:right w:val="single" w:sz="4" w:space="0" w:color="auto"/>
            </w:tcBorders>
          </w:tcPr>
          <w:p w14:paraId="026960E8" w14:textId="7D1234D2" w:rsidR="008F61AC" w:rsidRPr="00CA3ECC" w:rsidRDefault="008F61AC" w:rsidP="00914714">
            <w:pPr>
              <w:pStyle w:val="TAL"/>
              <w:rPr>
                <w:ins w:id="43" w:author="MediaTek (Felix)" w:date="2021-01-09T21:39:00Z"/>
                <w:rFonts w:eastAsia="Calibri"/>
                <w:i/>
                <w:szCs w:val="22"/>
                <w:lang w:eastAsia="sv-SE"/>
              </w:rPr>
            </w:pPr>
            <w:ins w:id="44" w:author="MediaTek (Felix)" w:date="2021-01-09T21:40:00Z">
              <w:r>
                <w:rPr>
                  <w:rFonts w:eastAsia="Calibri"/>
                  <w:i/>
                  <w:szCs w:val="22"/>
                  <w:lang w:eastAsia="sv-SE"/>
                </w:rPr>
                <w:t>SCellAct</w:t>
              </w:r>
            </w:ins>
          </w:p>
        </w:tc>
        <w:tc>
          <w:tcPr>
            <w:tcW w:w="10146" w:type="dxa"/>
            <w:tcBorders>
              <w:top w:val="single" w:sz="4" w:space="0" w:color="auto"/>
              <w:left w:val="single" w:sz="4" w:space="0" w:color="auto"/>
              <w:bottom w:val="single" w:sz="4" w:space="0" w:color="auto"/>
              <w:right w:val="single" w:sz="4" w:space="0" w:color="auto"/>
            </w:tcBorders>
          </w:tcPr>
          <w:p w14:paraId="1FB76300" w14:textId="521E47DA" w:rsidR="008F61AC" w:rsidRPr="00CA3ECC" w:rsidRDefault="008F61AC" w:rsidP="00914714">
            <w:pPr>
              <w:keepNext/>
              <w:keepLines/>
              <w:spacing w:after="0"/>
              <w:rPr>
                <w:ins w:id="45" w:author="MediaTek (Felix)" w:date="2021-01-09T21:39:00Z"/>
                <w:rFonts w:ascii="Arial" w:eastAsia="Calibri" w:hAnsi="Arial" w:cs="Arial"/>
                <w:sz w:val="18"/>
                <w:szCs w:val="18"/>
                <w:lang w:eastAsia="sv-SE"/>
              </w:rPr>
            </w:pPr>
            <w:ins w:id="46" w:author="MediaTek (Felix)" w:date="2021-01-09T21:40:00Z">
              <w:r w:rsidRPr="008F61AC">
                <w:rPr>
                  <w:rFonts w:ascii="Arial" w:eastAsia="Calibri" w:hAnsi="Arial" w:cs="Arial"/>
                  <w:sz w:val="18"/>
                  <w:szCs w:val="18"/>
                  <w:lang w:eastAsia="sv-SE"/>
                </w:rPr>
                <w:t xml:space="preserve">The field is optionally present, Need N, in case that </w:t>
              </w:r>
              <w:r w:rsidRPr="008F61AC">
                <w:rPr>
                  <w:rFonts w:ascii="Arial" w:eastAsia="Calibri" w:hAnsi="Arial" w:cs="Arial"/>
                  <w:i/>
                  <w:sz w:val="18"/>
                  <w:szCs w:val="18"/>
                  <w:lang w:eastAsia="sv-SE"/>
                </w:rPr>
                <w:t>sCellState</w:t>
              </w:r>
              <w:r w:rsidRPr="008F61AC">
                <w:rPr>
                  <w:rFonts w:ascii="Arial" w:eastAsia="Calibri" w:hAnsi="Arial" w:cs="Arial"/>
                  <w:sz w:val="18"/>
                  <w:szCs w:val="18"/>
                  <w:lang w:eastAsia="sv-SE"/>
                </w:rPr>
                <w:t xml:space="preserve"> is present. It is absent otherwise.</w:t>
              </w:r>
            </w:ins>
          </w:p>
        </w:tc>
      </w:tr>
      <w:tr w:rsidR="002657C3" w:rsidRPr="00CA3ECC" w14:paraId="442DDC08" w14:textId="77777777" w:rsidTr="00914714">
        <w:tc>
          <w:tcPr>
            <w:tcW w:w="4027" w:type="dxa"/>
            <w:tcBorders>
              <w:top w:val="single" w:sz="4" w:space="0" w:color="auto"/>
              <w:left w:val="single" w:sz="4" w:space="0" w:color="auto"/>
              <w:bottom w:val="single" w:sz="4" w:space="0" w:color="auto"/>
              <w:right w:val="single" w:sz="4" w:space="0" w:color="auto"/>
            </w:tcBorders>
            <w:hideMark/>
          </w:tcPr>
          <w:p w14:paraId="063151A7" w14:textId="77777777" w:rsidR="002657C3" w:rsidRPr="00CA3ECC" w:rsidRDefault="002657C3" w:rsidP="00914714">
            <w:pPr>
              <w:pStyle w:val="TAL"/>
              <w:rPr>
                <w:rFonts w:eastAsia="Calibri"/>
                <w:i/>
                <w:szCs w:val="22"/>
                <w:lang w:eastAsia="sv-SE"/>
              </w:rPr>
            </w:pPr>
            <w:r w:rsidRPr="00CA3ECC">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D161B9B" w14:textId="77777777" w:rsidR="002657C3" w:rsidRPr="00CA3ECC" w:rsidRDefault="002657C3" w:rsidP="00914714">
            <w:pPr>
              <w:pStyle w:val="TAL"/>
              <w:rPr>
                <w:rFonts w:eastAsia="Calibri"/>
                <w:szCs w:val="22"/>
                <w:lang w:eastAsia="sv-SE"/>
              </w:rPr>
            </w:pPr>
            <w:r w:rsidRPr="00CA3ECC">
              <w:rPr>
                <w:rFonts w:eastAsia="Calibri"/>
                <w:szCs w:val="22"/>
                <w:lang w:eastAsia="sv-SE"/>
              </w:rPr>
              <w:t>The field is mandatory present upon SCell addition; otherwise it is absent, Need M.</w:t>
            </w:r>
          </w:p>
        </w:tc>
      </w:tr>
      <w:tr w:rsidR="002657C3" w:rsidRPr="00CA3ECC" w14:paraId="4B889814" w14:textId="77777777" w:rsidTr="00914714">
        <w:tc>
          <w:tcPr>
            <w:tcW w:w="4027" w:type="dxa"/>
            <w:tcBorders>
              <w:top w:val="single" w:sz="4" w:space="0" w:color="auto"/>
              <w:left w:val="single" w:sz="4" w:space="0" w:color="auto"/>
              <w:bottom w:val="single" w:sz="4" w:space="0" w:color="auto"/>
              <w:right w:val="single" w:sz="4" w:space="0" w:color="auto"/>
            </w:tcBorders>
            <w:hideMark/>
          </w:tcPr>
          <w:p w14:paraId="2E5EE6C4" w14:textId="77777777" w:rsidR="002657C3" w:rsidRPr="00CA3ECC" w:rsidRDefault="002657C3" w:rsidP="00914714">
            <w:pPr>
              <w:pStyle w:val="TAL"/>
              <w:rPr>
                <w:rFonts w:eastAsia="Calibri"/>
                <w:i/>
                <w:szCs w:val="22"/>
                <w:lang w:eastAsia="sv-SE"/>
              </w:rPr>
            </w:pPr>
            <w:r w:rsidRPr="00CA3ECC">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9C7A81A" w14:textId="77777777" w:rsidR="002657C3" w:rsidRPr="00CA3ECC" w:rsidRDefault="002657C3" w:rsidP="00914714">
            <w:pPr>
              <w:pStyle w:val="TAL"/>
              <w:rPr>
                <w:rFonts w:eastAsia="Calibri"/>
                <w:szCs w:val="22"/>
                <w:lang w:eastAsia="sv-SE"/>
              </w:rPr>
            </w:pPr>
            <w:r w:rsidRPr="00CA3ECC">
              <w:rPr>
                <w:rFonts w:eastAsia="Calibri"/>
                <w:szCs w:val="22"/>
                <w:lang w:eastAsia="sv-SE"/>
              </w:rPr>
              <w:t>The field is mandatory present upon SCell addition; otherwise it is optionally present, need M.</w:t>
            </w:r>
          </w:p>
        </w:tc>
      </w:tr>
      <w:tr w:rsidR="002657C3" w:rsidRPr="00CA3ECC" w14:paraId="3AE7C849" w14:textId="77777777" w:rsidTr="00914714">
        <w:tc>
          <w:tcPr>
            <w:tcW w:w="4027" w:type="dxa"/>
            <w:tcBorders>
              <w:top w:val="single" w:sz="4" w:space="0" w:color="auto"/>
              <w:left w:val="single" w:sz="4" w:space="0" w:color="auto"/>
              <w:bottom w:val="single" w:sz="4" w:space="0" w:color="auto"/>
              <w:right w:val="single" w:sz="4" w:space="0" w:color="auto"/>
            </w:tcBorders>
            <w:hideMark/>
          </w:tcPr>
          <w:p w14:paraId="523F1EAA" w14:textId="77777777" w:rsidR="002657C3" w:rsidRPr="00CA3ECC" w:rsidRDefault="002657C3" w:rsidP="00914714">
            <w:pPr>
              <w:pStyle w:val="TAL"/>
              <w:rPr>
                <w:rFonts w:eastAsia="Calibri"/>
                <w:i/>
                <w:szCs w:val="22"/>
                <w:lang w:eastAsia="sv-SE"/>
              </w:rPr>
            </w:pPr>
            <w:r w:rsidRPr="00CA3ECC">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A885312" w14:textId="77777777" w:rsidR="002657C3" w:rsidRPr="00CA3ECC" w:rsidRDefault="002657C3" w:rsidP="00914714">
            <w:pPr>
              <w:pStyle w:val="TAL"/>
              <w:rPr>
                <w:rFonts w:eastAsia="Calibri"/>
                <w:szCs w:val="22"/>
                <w:lang w:eastAsia="sv-SE"/>
              </w:rPr>
            </w:pPr>
            <w:r w:rsidRPr="00CA3ECC">
              <w:rPr>
                <w:lang w:eastAsia="sv-SE"/>
              </w:rPr>
              <w:t>The field is optionally present</w:t>
            </w:r>
            <w:r w:rsidRPr="00CA3ECC">
              <w:t>, Need N,</w:t>
            </w:r>
            <w:r w:rsidRPr="00CA3ECC">
              <w:rPr>
                <w:lang w:eastAsia="sv-SE"/>
              </w:rPr>
              <w:t xml:space="preserve"> in case of SCell addition, reconfiguration with sync, and resuming an RRC connection. It is absent otherwise.</w:t>
            </w:r>
          </w:p>
        </w:tc>
      </w:tr>
      <w:tr w:rsidR="002657C3" w:rsidRPr="00CA3ECC" w14:paraId="7DF5ED10" w14:textId="77777777" w:rsidTr="00914714">
        <w:tc>
          <w:tcPr>
            <w:tcW w:w="4027" w:type="dxa"/>
            <w:tcBorders>
              <w:top w:val="single" w:sz="4" w:space="0" w:color="auto"/>
              <w:left w:val="single" w:sz="4" w:space="0" w:color="auto"/>
              <w:bottom w:val="single" w:sz="4" w:space="0" w:color="auto"/>
              <w:right w:val="single" w:sz="4" w:space="0" w:color="auto"/>
            </w:tcBorders>
            <w:hideMark/>
          </w:tcPr>
          <w:p w14:paraId="68FB5DD3" w14:textId="77777777" w:rsidR="002657C3" w:rsidRPr="00CA3ECC" w:rsidRDefault="002657C3" w:rsidP="00914714">
            <w:pPr>
              <w:pStyle w:val="TAL"/>
              <w:rPr>
                <w:rFonts w:eastAsia="Calibri"/>
                <w:i/>
                <w:szCs w:val="22"/>
                <w:lang w:eastAsia="sv-SE"/>
              </w:rPr>
            </w:pPr>
            <w:r w:rsidRPr="00CA3EC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E4B6888" w14:textId="77777777" w:rsidR="002657C3" w:rsidRPr="00CA3ECC" w:rsidRDefault="002657C3" w:rsidP="00914714">
            <w:pPr>
              <w:pStyle w:val="TAL"/>
              <w:rPr>
                <w:rFonts w:eastAsia="Calibri"/>
                <w:szCs w:val="22"/>
                <w:lang w:eastAsia="sv-SE"/>
              </w:rPr>
            </w:pPr>
            <w:r w:rsidRPr="00CA3ECC">
              <w:rPr>
                <w:rFonts w:eastAsia="Calibri"/>
                <w:szCs w:val="22"/>
                <w:lang w:eastAsia="sv-SE"/>
              </w:rPr>
              <w:t xml:space="preserve">The field is mandatory present in an </w:t>
            </w:r>
            <w:r w:rsidRPr="00CA3ECC">
              <w:rPr>
                <w:rFonts w:eastAsia="Calibri"/>
                <w:i/>
                <w:lang w:eastAsia="sv-SE"/>
              </w:rPr>
              <w:t>SpCellConfig</w:t>
            </w:r>
            <w:r w:rsidRPr="00CA3ECC">
              <w:rPr>
                <w:rFonts w:eastAsia="Calibri"/>
                <w:szCs w:val="22"/>
                <w:lang w:eastAsia="sv-SE"/>
              </w:rPr>
              <w:t xml:space="preserve"> for the PSCell. It is absent otherwise. </w:t>
            </w:r>
          </w:p>
        </w:tc>
      </w:tr>
    </w:tbl>
    <w:p w14:paraId="5E947FD6" w14:textId="77777777" w:rsidR="002657C3" w:rsidRPr="00CA3ECC" w:rsidRDefault="002657C3" w:rsidP="002657C3"/>
    <w:p w14:paraId="01F92CDB" w14:textId="77777777" w:rsidR="002657C3" w:rsidRPr="00CA3ECC" w:rsidRDefault="002657C3" w:rsidP="002657C3">
      <w:pPr>
        <w:pStyle w:val="NO"/>
      </w:pPr>
      <w:r w:rsidRPr="00CA3ECC">
        <w:t>NOTE:</w:t>
      </w:r>
      <w:r w:rsidRPr="00CA3ECC">
        <w:tab/>
        <w:t>In case of change of AS security key derived from S-K</w:t>
      </w:r>
      <w:r w:rsidRPr="00CA3ECC">
        <w:rPr>
          <w:vertAlign w:val="subscript"/>
        </w:rPr>
        <w:t>gNB</w:t>
      </w:r>
      <w:r w:rsidRPr="00CA3ECC">
        <w:t>/S-K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masterCellGroup</w:t>
      </w:r>
      <w:r w:rsidRPr="00CA3ECC">
        <w:t xml:space="preserve">, the network releases all existing MCG RLC bearers associated with a radio bearer with </w:t>
      </w:r>
      <w:r w:rsidRPr="00CA3ECC">
        <w:rPr>
          <w:i/>
        </w:rPr>
        <w:t>keyToUse</w:t>
      </w:r>
      <w:r w:rsidRPr="00CA3ECC">
        <w:t xml:space="preserve"> set to </w:t>
      </w:r>
      <w:r w:rsidRPr="00CA3ECC">
        <w:rPr>
          <w:i/>
        </w:rPr>
        <w:t>secondary</w:t>
      </w:r>
      <w:r w:rsidRPr="00CA3ECC">
        <w:t>. In case of change of AS security key derived from K</w:t>
      </w:r>
      <w:r w:rsidRPr="00CA3ECC">
        <w:rPr>
          <w:vertAlign w:val="subscript"/>
        </w:rPr>
        <w:t>gNB</w:t>
      </w:r>
      <w:r w:rsidRPr="00CA3ECC">
        <w:t>/K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secondaryCellGroup</w:t>
      </w:r>
      <w:r w:rsidRPr="00CA3ECC">
        <w:t xml:space="preserve">, the network releases all existing SCG RLC bearers associated with a radio bearer with </w:t>
      </w:r>
      <w:r w:rsidRPr="00CA3ECC">
        <w:rPr>
          <w:i/>
        </w:rPr>
        <w:t>keyToUse</w:t>
      </w:r>
      <w:r w:rsidRPr="00CA3ECC">
        <w:t xml:space="preserve"> set to </w:t>
      </w:r>
      <w:r w:rsidRPr="00CA3ECC">
        <w:rPr>
          <w:i/>
        </w:rPr>
        <w:t>primary</w:t>
      </w:r>
      <w:r w:rsidRPr="00CA3ECC">
        <w:t>.</w:t>
      </w:r>
    </w:p>
    <w:p w14:paraId="55A907FC" w14:textId="77777777" w:rsidR="002657C3" w:rsidRPr="002657C3" w:rsidRDefault="002657C3" w:rsidP="002657C3"/>
    <w:p w14:paraId="28AC956F" w14:textId="77777777" w:rsidR="002657C3" w:rsidRPr="004E694F" w:rsidRDefault="002657C3" w:rsidP="002657C3">
      <w:pPr>
        <w:rPr>
          <w:iCs/>
        </w:rPr>
      </w:pPr>
      <w:r w:rsidRPr="00323CE1">
        <w:rPr>
          <w:iCs/>
          <w:highlight w:val="yellow"/>
        </w:rPr>
        <w:t>&lt;Skip Unrelated Part&gt;</w:t>
      </w:r>
    </w:p>
    <w:p w14:paraId="43952C9C" w14:textId="77777777" w:rsidR="00A65E28" w:rsidRDefault="00A65E28" w:rsidP="00A65E28">
      <w:pPr>
        <w:overflowPunct/>
        <w:autoSpaceDE/>
        <w:autoSpaceDN/>
        <w:adjustRightInd/>
        <w:spacing w:after="0"/>
        <w:rPr>
          <w:rFonts w:ascii="Arial" w:hAnsi="Arial"/>
          <w:sz w:val="36"/>
        </w:rPr>
      </w:pPr>
    </w:p>
    <w:p w14:paraId="753C1E03" w14:textId="77777777" w:rsidR="00577512" w:rsidRPr="00CA3ECC" w:rsidRDefault="00577512" w:rsidP="00577512">
      <w:pPr>
        <w:pStyle w:val="Heading4"/>
        <w:rPr>
          <w:i/>
          <w:noProof/>
        </w:rPr>
      </w:pPr>
      <w:bookmarkStart w:id="47" w:name="_Toc60777364"/>
      <w:bookmarkStart w:id="48" w:name="_Toc60868145"/>
      <w:r w:rsidRPr="00CA3ECC">
        <w:t>–</w:t>
      </w:r>
      <w:r w:rsidRPr="00CA3ECC">
        <w:tab/>
      </w:r>
      <w:r w:rsidRPr="00CA3ECC">
        <w:rPr>
          <w:i/>
        </w:rPr>
        <w:t>S</w:t>
      </w:r>
      <w:r w:rsidRPr="00CA3ECC">
        <w:rPr>
          <w:i/>
          <w:noProof/>
        </w:rPr>
        <w:t>CellIndex</w:t>
      </w:r>
      <w:bookmarkEnd w:id="47"/>
      <w:bookmarkEnd w:id="48"/>
    </w:p>
    <w:p w14:paraId="1E584BA8" w14:textId="77777777" w:rsidR="00577512" w:rsidRPr="00CA3ECC" w:rsidRDefault="00577512" w:rsidP="00577512">
      <w:r w:rsidRPr="00CA3ECC">
        <w:t xml:space="preserve">The IE </w:t>
      </w:r>
      <w:r w:rsidRPr="00CA3ECC">
        <w:rPr>
          <w:i/>
        </w:rPr>
        <w:t>SCellIndex</w:t>
      </w:r>
      <w:r w:rsidRPr="00CA3ECC">
        <w:t xml:space="preserve"> concerns a short identity, used to identify an SCell or PSCell. The value range is shared across the Cell Groups.</w:t>
      </w:r>
    </w:p>
    <w:p w14:paraId="3C5B3B88" w14:textId="77777777" w:rsidR="00577512" w:rsidRPr="00CA3ECC" w:rsidRDefault="00577512" w:rsidP="00577512">
      <w:pPr>
        <w:pStyle w:val="TH"/>
      </w:pPr>
      <w:r w:rsidRPr="00CA3ECC">
        <w:rPr>
          <w:bCs/>
          <w:i/>
          <w:iCs/>
        </w:rPr>
        <w:t xml:space="preserve">SCellIndex </w:t>
      </w:r>
      <w:r w:rsidRPr="00CA3ECC">
        <w:t>information element</w:t>
      </w:r>
    </w:p>
    <w:p w14:paraId="13079F89" w14:textId="77777777" w:rsidR="00577512" w:rsidRPr="00600D0C" w:rsidRDefault="00577512" w:rsidP="00577512">
      <w:pPr>
        <w:pStyle w:val="PL"/>
        <w:rPr>
          <w:color w:val="808080"/>
        </w:rPr>
      </w:pPr>
      <w:r w:rsidRPr="00600D0C">
        <w:rPr>
          <w:color w:val="808080"/>
        </w:rPr>
        <w:t>-- ASN1START</w:t>
      </w:r>
    </w:p>
    <w:p w14:paraId="267FF70E" w14:textId="77777777" w:rsidR="00577512" w:rsidRPr="00600D0C" w:rsidRDefault="00577512" w:rsidP="00577512">
      <w:pPr>
        <w:pStyle w:val="PL"/>
        <w:rPr>
          <w:color w:val="808080"/>
        </w:rPr>
      </w:pPr>
      <w:r w:rsidRPr="00600D0C">
        <w:rPr>
          <w:color w:val="808080"/>
        </w:rPr>
        <w:t>-- TAG-SCELLINDEX-START</w:t>
      </w:r>
    </w:p>
    <w:p w14:paraId="163594FA" w14:textId="77777777" w:rsidR="00577512" w:rsidRPr="00E22C95" w:rsidRDefault="00577512" w:rsidP="00577512">
      <w:pPr>
        <w:pStyle w:val="PL"/>
      </w:pPr>
    </w:p>
    <w:p w14:paraId="20A0F9D6" w14:textId="77777777" w:rsidR="00577512" w:rsidRPr="00E22C95" w:rsidRDefault="00577512" w:rsidP="00577512">
      <w:pPr>
        <w:pStyle w:val="PL"/>
      </w:pPr>
      <w:r w:rsidRPr="00E22C95">
        <w:lastRenderedPageBreak/>
        <w:t xml:space="preserve">SCellIndex ::=                      </w:t>
      </w:r>
      <w:r w:rsidRPr="0064098F">
        <w:rPr>
          <w:color w:val="993366"/>
        </w:rPr>
        <w:t>INTEGER</w:t>
      </w:r>
      <w:r w:rsidRPr="00E22C95">
        <w:t xml:space="preserve"> (1..31)</w:t>
      </w:r>
    </w:p>
    <w:p w14:paraId="5A9D575D" w14:textId="77777777" w:rsidR="00577512" w:rsidRPr="00E22C95" w:rsidRDefault="00577512" w:rsidP="00577512">
      <w:pPr>
        <w:pStyle w:val="PL"/>
      </w:pPr>
    </w:p>
    <w:p w14:paraId="612D75B5" w14:textId="77777777" w:rsidR="00577512" w:rsidRPr="00600D0C" w:rsidRDefault="00577512" w:rsidP="00577512">
      <w:pPr>
        <w:pStyle w:val="PL"/>
        <w:rPr>
          <w:color w:val="808080"/>
        </w:rPr>
      </w:pPr>
      <w:r w:rsidRPr="00600D0C">
        <w:rPr>
          <w:color w:val="808080"/>
        </w:rPr>
        <w:t>-- TAG-SCELLINDEX-STOP</w:t>
      </w:r>
    </w:p>
    <w:p w14:paraId="28098250" w14:textId="77777777" w:rsidR="00577512" w:rsidRPr="00600D0C" w:rsidRDefault="00577512" w:rsidP="00577512">
      <w:pPr>
        <w:pStyle w:val="PL"/>
        <w:rPr>
          <w:color w:val="808080"/>
        </w:rPr>
      </w:pPr>
      <w:r w:rsidRPr="00600D0C">
        <w:rPr>
          <w:color w:val="808080"/>
        </w:rPr>
        <w:t>-- ASN1STOP</w:t>
      </w:r>
    </w:p>
    <w:p w14:paraId="0FD8FD93" w14:textId="77777777" w:rsidR="00577512" w:rsidRPr="00CA3ECC" w:rsidRDefault="00577512" w:rsidP="00577512"/>
    <w:p w14:paraId="00DFE5E5" w14:textId="77777777" w:rsidR="00577512" w:rsidRPr="00D96C74" w:rsidRDefault="00577512" w:rsidP="00577512">
      <w:pPr>
        <w:pStyle w:val="Heading4"/>
        <w:rPr>
          <w:ins w:id="49" w:author="MediaTek (Felix)" w:date="2021-01-08T13:57:00Z"/>
          <w:i/>
          <w:noProof/>
        </w:rPr>
      </w:pPr>
      <w:ins w:id="50" w:author="MediaTek (Felix)" w:date="2021-01-08T13:57:00Z">
        <w:r w:rsidRPr="00D96C74">
          <w:t>–</w:t>
        </w:r>
        <w:r w:rsidRPr="00D96C74">
          <w:tab/>
        </w:r>
        <w:r w:rsidRPr="00D96C74">
          <w:rPr>
            <w:i/>
          </w:rPr>
          <w:t>S</w:t>
        </w:r>
        <w:r>
          <w:rPr>
            <w:i/>
            <w:noProof/>
          </w:rPr>
          <w:t>CellTCI-StateInfo</w:t>
        </w:r>
      </w:ins>
    </w:p>
    <w:p w14:paraId="288325EF" w14:textId="77777777" w:rsidR="00577512" w:rsidRPr="00D96C74" w:rsidRDefault="00577512" w:rsidP="00577512">
      <w:pPr>
        <w:rPr>
          <w:ins w:id="51" w:author="MediaTek (Felix)" w:date="2021-01-08T13:57:00Z"/>
        </w:rPr>
      </w:pPr>
      <w:ins w:id="52" w:author="MediaTek (Felix)" w:date="2021-01-08T13:57:00Z">
        <w:r w:rsidRPr="00D96C74">
          <w:t xml:space="preserve">The IE </w:t>
        </w:r>
        <w:r w:rsidRPr="004E694F">
          <w:rPr>
            <w:i/>
          </w:rPr>
          <w:t xml:space="preserve">SCellTCI-StateInfo </w:t>
        </w:r>
        <w:r>
          <w:t xml:space="preserve">is used to </w:t>
        </w:r>
        <w:r w:rsidRPr="00C67563">
          <w:t xml:space="preserve">activate </w:t>
        </w:r>
        <w:r>
          <w:t>(</w:t>
        </w:r>
        <w:r w:rsidRPr="00C67563">
          <w:t>and deactivate</w:t>
        </w:r>
        <w:r>
          <w:t>)</w:t>
        </w:r>
        <w:r w:rsidRPr="00C67563">
          <w:t xml:space="preserve"> the configured TCI states for PDSCH </w:t>
        </w:r>
        <w:r>
          <w:t>and/or PDCCH of an S</w:t>
        </w:r>
        <w:r w:rsidRPr="00C67563">
          <w:t>Cell</w:t>
        </w:r>
        <w:r>
          <w:t>.</w:t>
        </w:r>
      </w:ins>
    </w:p>
    <w:p w14:paraId="4A530DF4" w14:textId="77777777" w:rsidR="00577512" w:rsidRPr="00D96C74" w:rsidRDefault="00577512" w:rsidP="00577512">
      <w:pPr>
        <w:pStyle w:val="TH"/>
        <w:rPr>
          <w:ins w:id="53" w:author="MediaTek (Felix)" w:date="2021-01-08T13:57:00Z"/>
        </w:rPr>
      </w:pPr>
      <w:ins w:id="54" w:author="MediaTek (Felix)" w:date="2021-01-08T13:57:00Z">
        <w:r w:rsidRPr="0034431D">
          <w:rPr>
            <w:bCs/>
            <w:i/>
            <w:iCs/>
          </w:rPr>
          <w:t xml:space="preserve">SCellTCI-StateInfo </w:t>
        </w:r>
        <w:r w:rsidRPr="00D96C74">
          <w:t>information element</w:t>
        </w:r>
      </w:ins>
    </w:p>
    <w:p w14:paraId="6F4B1D98" w14:textId="77777777" w:rsidR="00577512" w:rsidRPr="00A560B2" w:rsidRDefault="00577512" w:rsidP="00577512">
      <w:pPr>
        <w:pStyle w:val="PL"/>
        <w:rPr>
          <w:ins w:id="55" w:author="MediaTek (Felix)" w:date="2021-01-08T13:57:00Z"/>
          <w:color w:val="808080"/>
        </w:rPr>
      </w:pPr>
      <w:ins w:id="56" w:author="MediaTek (Felix)" w:date="2021-01-08T13:57:00Z">
        <w:r w:rsidRPr="00A560B2">
          <w:rPr>
            <w:color w:val="808080"/>
          </w:rPr>
          <w:t>-- ASN1START</w:t>
        </w:r>
      </w:ins>
    </w:p>
    <w:p w14:paraId="2FBB518C" w14:textId="77777777" w:rsidR="00577512" w:rsidRPr="00A560B2" w:rsidRDefault="00577512" w:rsidP="00577512">
      <w:pPr>
        <w:pStyle w:val="PL"/>
        <w:rPr>
          <w:ins w:id="57" w:author="MediaTek (Felix)" w:date="2021-01-08T13:57:00Z"/>
          <w:color w:val="808080"/>
        </w:rPr>
      </w:pPr>
      <w:ins w:id="58" w:author="MediaTek (Felix)" w:date="2021-01-08T13:57:00Z">
        <w:r w:rsidRPr="00A560B2">
          <w:rPr>
            <w:color w:val="808080"/>
          </w:rPr>
          <w:t>-- TAG-</w:t>
        </w:r>
        <w:r>
          <w:rPr>
            <w:color w:val="808080"/>
          </w:rPr>
          <w:t>SCellTCI-STATE</w:t>
        </w:r>
        <w:r w:rsidRPr="00C67563">
          <w:rPr>
            <w:color w:val="808080"/>
          </w:rPr>
          <w:t>Info</w:t>
        </w:r>
        <w:r w:rsidRPr="00A560B2">
          <w:rPr>
            <w:color w:val="808080"/>
          </w:rPr>
          <w:t>-START</w:t>
        </w:r>
      </w:ins>
    </w:p>
    <w:p w14:paraId="40342F1E" w14:textId="77777777" w:rsidR="00577512" w:rsidRPr="00D96C74" w:rsidRDefault="00577512" w:rsidP="00577512">
      <w:pPr>
        <w:pStyle w:val="PL"/>
        <w:rPr>
          <w:ins w:id="59" w:author="MediaTek (Felix)" w:date="2021-01-08T13:57:00Z"/>
        </w:rPr>
      </w:pPr>
    </w:p>
    <w:p w14:paraId="2D0061C6" w14:textId="77777777" w:rsidR="00577512" w:rsidRPr="00D96C74" w:rsidRDefault="00577512" w:rsidP="00577512">
      <w:pPr>
        <w:pStyle w:val="PL"/>
        <w:rPr>
          <w:ins w:id="60" w:author="MediaTek (Felix)" w:date="2021-01-08T13:57:00Z"/>
        </w:rPr>
      </w:pPr>
      <w:ins w:id="61" w:author="MediaTek (Felix)" w:date="2021-01-08T13:57:00Z">
        <w:r>
          <w:t>SCellTCI-StateInfo</w:t>
        </w:r>
        <w:r w:rsidRPr="00D96C74">
          <w:t xml:space="preserve"> ::=        </w:t>
        </w:r>
        <w:r w:rsidRPr="00707F04">
          <w:rPr>
            <w:color w:val="993366"/>
          </w:rPr>
          <w:t>SEQUENCE</w:t>
        </w:r>
        <w:r w:rsidRPr="00D96C74">
          <w:t xml:space="preserve"> {</w:t>
        </w:r>
      </w:ins>
    </w:p>
    <w:p w14:paraId="02B3B489" w14:textId="77777777" w:rsidR="00577512" w:rsidRPr="00D96C74" w:rsidRDefault="00577512" w:rsidP="00577512">
      <w:pPr>
        <w:pStyle w:val="PL"/>
        <w:rPr>
          <w:ins w:id="62" w:author="MediaTek (Felix)" w:date="2021-01-08T13:57:00Z"/>
        </w:rPr>
      </w:pPr>
      <w:ins w:id="63" w:author="MediaTek (Felix)" w:date="2021-01-08T13:57:00Z">
        <w:r>
          <w:t xml:space="preserve">    sCellPDCCH-TCI-r16</w:t>
        </w:r>
        <w:r w:rsidRPr="00D96C74">
          <w:t xml:space="preserve">     </w:t>
        </w:r>
        <w:r>
          <w:t xml:space="preserve">          SCellPDC</w:t>
        </w:r>
        <w:r w:rsidRPr="005B657B">
          <w:t>CH-TCI</w:t>
        </w:r>
        <w:r w:rsidRPr="005B657B">
          <w:rPr>
            <w:color w:val="993366"/>
          </w:rPr>
          <w:t xml:space="preserve"> </w:t>
        </w:r>
        <w:r>
          <w:rPr>
            <w:color w:val="993366"/>
          </w:rPr>
          <w:t xml:space="preserve">                                         </w:t>
        </w:r>
        <w:r w:rsidRPr="00707F04">
          <w:rPr>
            <w:color w:val="993366"/>
          </w:rPr>
          <w:t>OPTIONAL</w:t>
        </w:r>
        <w:r w:rsidRPr="00D96C74">
          <w:t xml:space="preserve">,   </w:t>
        </w:r>
        <w:r w:rsidRPr="00A560B2">
          <w:rPr>
            <w:color w:val="808080"/>
          </w:rPr>
          <w:t xml:space="preserve">-- </w:t>
        </w:r>
        <w:r>
          <w:rPr>
            <w:color w:val="808080"/>
          </w:rPr>
          <w:t>Need N</w:t>
        </w:r>
      </w:ins>
    </w:p>
    <w:p w14:paraId="405C1D29" w14:textId="3FB964D8" w:rsidR="00E33C5E" w:rsidRPr="00A560B2" w:rsidRDefault="00577512" w:rsidP="00577512">
      <w:pPr>
        <w:pStyle w:val="PL"/>
        <w:rPr>
          <w:ins w:id="64" w:author="MediaTek (Felix)" w:date="2021-01-08T13:57:00Z"/>
          <w:color w:val="808080"/>
        </w:rPr>
      </w:pPr>
      <w:ins w:id="65" w:author="MediaTek (Felix)" w:date="2021-01-08T13:57:00Z">
        <w:r>
          <w:t xml:space="preserve">    sCellPDSCH-TCI-r16               SCellPDS</w:t>
        </w:r>
        <w:r w:rsidRPr="005B657B">
          <w:t>CH-TCI</w:t>
        </w:r>
        <w:r w:rsidRPr="00D96C74">
          <w:t xml:space="preserve">                                     </w:t>
        </w:r>
        <w:r>
          <w:t xml:space="preserve">     </w:t>
        </w:r>
        <w:r w:rsidRPr="00707F04">
          <w:rPr>
            <w:color w:val="993366"/>
          </w:rPr>
          <w:t>OPTIONAL</w:t>
        </w:r>
        <w:r w:rsidRPr="00D96C74">
          <w:t xml:space="preserve">   </w:t>
        </w:r>
      </w:ins>
      <w:ins w:id="66" w:author="MediaTek (Felix)" w:date="2021-01-10T09:06:00Z">
        <w:r w:rsidR="00295676">
          <w:t xml:space="preserve"> </w:t>
        </w:r>
      </w:ins>
      <w:ins w:id="67" w:author="MediaTek (Felix)" w:date="2021-01-08T13:57:00Z">
        <w:r w:rsidRPr="00A560B2">
          <w:rPr>
            <w:color w:val="808080"/>
          </w:rPr>
          <w:t xml:space="preserve">-- </w:t>
        </w:r>
        <w:r>
          <w:rPr>
            <w:color w:val="808080"/>
          </w:rPr>
          <w:t>Need N</w:t>
        </w:r>
      </w:ins>
    </w:p>
    <w:p w14:paraId="7D7C5353" w14:textId="77777777" w:rsidR="00577512" w:rsidRPr="00D96C74" w:rsidRDefault="00577512" w:rsidP="00577512">
      <w:pPr>
        <w:pStyle w:val="PL"/>
        <w:rPr>
          <w:ins w:id="68" w:author="MediaTek (Felix)" w:date="2021-01-08T13:57:00Z"/>
        </w:rPr>
      </w:pPr>
      <w:ins w:id="69" w:author="MediaTek (Felix)" w:date="2021-01-08T13:57:00Z">
        <w:r w:rsidRPr="00D96C74">
          <w:t>}</w:t>
        </w:r>
      </w:ins>
    </w:p>
    <w:p w14:paraId="259581ED" w14:textId="77777777" w:rsidR="00577512" w:rsidRDefault="00577512" w:rsidP="00577512">
      <w:pPr>
        <w:pStyle w:val="PL"/>
        <w:rPr>
          <w:ins w:id="70" w:author="MediaTek (Felix)" w:date="2021-01-08T13:57:00Z"/>
        </w:rPr>
      </w:pPr>
    </w:p>
    <w:p w14:paraId="73A634CA" w14:textId="77777777" w:rsidR="00577512" w:rsidRDefault="00577512" w:rsidP="00577512">
      <w:pPr>
        <w:pStyle w:val="PL"/>
        <w:rPr>
          <w:ins w:id="71" w:author="MediaTek (Felix)" w:date="2021-01-08T13:57:00Z"/>
        </w:rPr>
      </w:pPr>
      <w:ins w:id="72" w:author="MediaTek (Felix)" w:date="2021-01-08T13:57:00Z">
        <w:r>
          <w:t>SCellPDC</w:t>
        </w:r>
        <w:r w:rsidRPr="005B657B">
          <w:t>CH-TCI</w:t>
        </w:r>
        <w:r>
          <w:t xml:space="preserve"> </w:t>
        </w:r>
        <w:r w:rsidRPr="00D96C74">
          <w:t xml:space="preserve">::=        </w:t>
        </w:r>
        <w:r w:rsidRPr="00707F04">
          <w:rPr>
            <w:color w:val="993366"/>
          </w:rPr>
          <w:t>SEQUENCE</w:t>
        </w:r>
        <w:r w:rsidRPr="00D96C74">
          <w:t xml:space="preserve"> {</w:t>
        </w:r>
      </w:ins>
    </w:p>
    <w:p w14:paraId="4A442577" w14:textId="77777777" w:rsidR="00577512" w:rsidRPr="00D96C74" w:rsidRDefault="00577512" w:rsidP="00577512">
      <w:pPr>
        <w:pStyle w:val="PL"/>
        <w:rPr>
          <w:ins w:id="73" w:author="MediaTek (Felix)" w:date="2021-01-08T13:57:00Z"/>
        </w:rPr>
      </w:pPr>
      <w:ins w:id="74" w:author="MediaTek (Felix)" w:date="2021-01-08T13:57:00Z">
        <w:r>
          <w:t xml:space="preserve">    c</w:t>
        </w:r>
        <w:r w:rsidRPr="00D96C74">
          <w:t>ontrolResourceSetId-r16</w:t>
        </w:r>
        <w:r>
          <w:t xml:space="preserve">         </w:t>
        </w:r>
        <w:r w:rsidRPr="00D96C74">
          <w:t>ControlResourceSetId-r16</w:t>
        </w:r>
        <w:r>
          <w:t>,</w:t>
        </w:r>
      </w:ins>
    </w:p>
    <w:p w14:paraId="335E1847" w14:textId="77777777" w:rsidR="00577512" w:rsidRPr="00D96C74" w:rsidRDefault="00577512" w:rsidP="00577512">
      <w:pPr>
        <w:pStyle w:val="PL"/>
        <w:rPr>
          <w:ins w:id="75" w:author="MediaTek (Felix)" w:date="2021-01-08T13:57:00Z"/>
        </w:rPr>
      </w:pPr>
      <w:ins w:id="76" w:author="MediaTek (Felix)" w:date="2021-01-08T13:57:00Z">
        <w:r>
          <w:t xml:space="preserve">    sCellPDCCH-TCI-State-r16</w:t>
        </w:r>
        <w:r w:rsidRPr="00D96C74">
          <w:t xml:space="preserve">     </w:t>
        </w:r>
        <w:r>
          <w:t xml:space="preserve">    </w:t>
        </w:r>
        <w:r w:rsidRPr="00D96C74">
          <w:t>TCI-StateId</w:t>
        </w:r>
      </w:ins>
    </w:p>
    <w:p w14:paraId="3BD631A9" w14:textId="77777777" w:rsidR="00577512" w:rsidRDefault="00577512" w:rsidP="00577512">
      <w:pPr>
        <w:pStyle w:val="PL"/>
        <w:rPr>
          <w:ins w:id="77" w:author="MediaTek (Felix)" w:date="2021-01-08T13:57:00Z"/>
        </w:rPr>
      </w:pPr>
      <w:ins w:id="78" w:author="MediaTek (Felix)" w:date="2021-01-08T13:57:00Z">
        <w:r w:rsidRPr="00D96C74">
          <w:t>}</w:t>
        </w:r>
      </w:ins>
    </w:p>
    <w:p w14:paraId="233C0061" w14:textId="77777777" w:rsidR="00577512" w:rsidRDefault="00577512" w:rsidP="00577512">
      <w:pPr>
        <w:pStyle w:val="PL"/>
        <w:rPr>
          <w:ins w:id="79" w:author="MediaTek (Felix)" w:date="2021-01-08T13:57:00Z"/>
        </w:rPr>
      </w:pPr>
    </w:p>
    <w:p w14:paraId="4FE756DD" w14:textId="77777777" w:rsidR="00577512" w:rsidRPr="00D96C74" w:rsidRDefault="00577512" w:rsidP="00577512">
      <w:pPr>
        <w:pStyle w:val="PL"/>
        <w:rPr>
          <w:ins w:id="80" w:author="MediaTek (Felix)" w:date="2021-01-08T13:57:00Z"/>
        </w:rPr>
      </w:pPr>
      <w:ins w:id="81" w:author="MediaTek (Felix)" w:date="2021-01-08T13:57:00Z">
        <w:r>
          <w:t>SCellPDS</w:t>
        </w:r>
        <w:r w:rsidRPr="005B657B">
          <w:t>CH-TCI</w:t>
        </w:r>
        <w:r>
          <w:t xml:space="preserve"> </w:t>
        </w:r>
        <w:r w:rsidRPr="00D96C74">
          <w:t xml:space="preserve">::=        </w:t>
        </w:r>
        <w:r w:rsidRPr="00707F04">
          <w:rPr>
            <w:color w:val="993366"/>
          </w:rPr>
          <w:t>SEQUENCE</w:t>
        </w:r>
        <w:r w:rsidRPr="00D96C74">
          <w:t xml:space="preserve"> {</w:t>
        </w:r>
      </w:ins>
    </w:p>
    <w:p w14:paraId="78FC3D04" w14:textId="597F8CD1" w:rsidR="00577512" w:rsidRDefault="00577512" w:rsidP="00577512">
      <w:pPr>
        <w:pStyle w:val="PL"/>
        <w:rPr>
          <w:ins w:id="82" w:author="MediaTek (Felix)" w:date="2021-01-09T23:22:00Z"/>
        </w:rPr>
      </w:pPr>
      <w:ins w:id="83" w:author="MediaTek (Felix)" w:date="2021-01-08T13:57:00Z">
        <w:r>
          <w:t xml:space="preserve">    </w:t>
        </w:r>
        <w:r w:rsidRPr="00D96C74">
          <w:t>bwp-</w:t>
        </w:r>
        <w:r>
          <w:t xml:space="preserve">Id-r16                       </w:t>
        </w:r>
      </w:ins>
      <w:ins w:id="84" w:author="MediaTek (Felix)" w:date="2021-01-10T09:22:00Z">
        <w:r w:rsidR="00E07221" w:rsidRPr="0064098F">
          <w:rPr>
            <w:color w:val="993366"/>
          </w:rPr>
          <w:t>INTEGER</w:t>
        </w:r>
        <w:r w:rsidR="00E07221">
          <w:t xml:space="preserve"> (0..3</w:t>
        </w:r>
        <w:r w:rsidR="00E07221" w:rsidRPr="00E22C95">
          <w:t>)</w:t>
        </w:r>
      </w:ins>
      <w:ins w:id="85" w:author="MediaTek (Felix)" w:date="2021-01-08T13:57:00Z">
        <w:r w:rsidRPr="00D96C74">
          <w:t>,</w:t>
        </w:r>
      </w:ins>
    </w:p>
    <w:p w14:paraId="7FBDAF65" w14:textId="334A25DE" w:rsidR="00577512" w:rsidRPr="00D96C74" w:rsidRDefault="00577512" w:rsidP="00577512">
      <w:pPr>
        <w:pStyle w:val="PL"/>
        <w:rPr>
          <w:ins w:id="86" w:author="MediaTek (Felix)" w:date="2021-01-08T13:57:00Z"/>
        </w:rPr>
      </w:pPr>
      <w:ins w:id="87" w:author="MediaTek (Felix)" w:date="2021-01-08T13:57:00Z">
        <w:r>
          <w:t xml:space="preserve">    sCellPDSCH-TCI-State-r16</w:t>
        </w:r>
        <w:r w:rsidRPr="00D96C74">
          <w:t xml:space="preserve">     </w:t>
        </w:r>
        <w:r>
          <w:t xml:space="preserve">    </w:t>
        </w:r>
      </w:ins>
      <w:ins w:id="88" w:author="MediaTek (Felix)" w:date="2021-01-10T09:31:00Z">
        <w:r w:rsidR="00E537F0" w:rsidRPr="0064098F">
          <w:rPr>
            <w:color w:val="993366"/>
          </w:rPr>
          <w:t>BIT</w:t>
        </w:r>
        <w:r w:rsidR="00E537F0" w:rsidRPr="00E22C95">
          <w:t xml:space="preserve"> </w:t>
        </w:r>
        <w:r w:rsidR="00E537F0" w:rsidRPr="0064098F">
          <w:rPr>
            <w:color w:val="993366"/>
          </w:rPr>
          <w:t>STRING</w:t>
        </w:r>
        <w:r w:rsidR="00E537F0" w:rsidRPr="00E22C95">
          <w:t xml:space="preserve"> (</w:t>
        </w:r>
        <w:r w:rsidR="00E537F0" w:rsidRPr="0064098F">
          <w:rPr>
            <w:color w:val="993366"/>
          </w:rPr>
          <w:t>SIZE</w:t>
        </w:r>
        <w:r w:rsidR="00E537F0">
          <w:t xml:space="preserve"> (128</w:t>
        </w:r>
        <w:r w:rsidR="00E537F0" w:rsidRPr="00E22C95">
          <w:t>))</w:t>
        </w:r>
      </w:ins>
    </w:p>
    <w:p w14:paraId="2AFEBA17" w14:textId="77777777" w:rsidR="00577512" w:rsidRPr="00D96C74" w:rsidRDefault="00577512" w:rsidP="00577512">
      <w:pPr>
        <w:pStyle w:val="PL"/>
        <w:rPr>
          <w:ins w:id="89" w:author="MediaTek (Felix)" w:date="2021-01-08T13:57:00Z"/>
        </w:rPr>
      </w:pPr>
      <w:ins w:id="90" w:author="MediaTek (Felix)" w:date="2021-01-08T13:57:00Z">
        <w:r w:rsidRPr="00D96C74">
          <w:t>}</w:t>
        </w:r>
      </w:ins>
    </w:p>
    <w:p w14:paraId="109F473E" w14:textId="77777777" w:rsidR="00C4474C" w:rsidRPr="00D96C74" w:rsidRDefault="00C4474C" w:rsidP="00577512">
      <w:pPr>
        <w:pStyle w:val="PL"/>
        <w:rPr>
          <w:ins w:id="91" w:author="MediaTek (Felix)" w:date="2021-01-08T13:57:00Z"/>
        </w:rPr>
      </w:pPr>
    </w:p>
    <w:p w14:paraId="618FB822" w14:textId="32ACB2C2" w:rsidR="00577512" w:rsidRPr="00A560B2" w:rsidRDefault="00577512" w:rsidP="00577512">
      <w:pPr>
        <w:pStyle w:val="PL"/>
        <w:rPr>
          <w:ins w:id="92" w:author="MediaTek (Felix)" w:date="2021-01-08T13:57:00Z"/>
          <w:color w:val="808080"/>
        </w:rPr>
      </w:pPr>
      <w:ins w:id="93" w:author="MediaTek (Felix)" w:date="2021-01-08T13:57:00Z">
        <w:r>
          <w:rPr>
            <w:color w:val="808080"/>
          </w:rPr>
          <w:t>-- TAG-SCellTCI-STATEINFO</w:t>
        </w:r>
        <w:r w:rsidRPr="00A560B2">
          <w:rPr>
            <w:color w:val="808080"/>
          </w:rPr>
          <w:t>-STOP</w:t>
        </w:r>
      </w:ins>
    </w:p>
    <w:p w14:paraId="6197D668" w14:textId="77777777" w:rsidR="00577512" w:rsidRPr="00A560B2" w:rsidRDefault="00577512" w:rsidP="00577512">
      <w:pPr>
        <w:pStyle w:val="PL"/>
        <w:rPr>
          <w:ins w:id="94" w:author="MediaTek (Felix)" w:date="2021-01-08T13:57:00Z"/>
          <w:color w:val="808080"/>
        </w:rPr>
      </w:pPr>
      <w:ins w:id="95" w:author="MediaTek (Felix)" w:date="2021-01-08T13:57:00Z">
        <w:r w:rsidRPr="00A560B2">
          <w:rPr>
            <w:color w:val="808080"/>
          </w:rPr>
          <w:t>-- ASN1STOP</w:t>
        </w:r>
      </w:ins>
    </w:p>
    <w:p w14:paraId="19092D66" w14:textId="77777777" w:rsidR="00577512" w:rsidRDefault="00577512" w:rsidP="00577512">
      <w:pPr>
        <w:rPr>
          <w:ins w:id="96" w:author="MediaTek (Felix)" w:date="2021-01-08T13:57:00Z"/>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7512" w:rsidRPr="00D96C74" w14:paraId="1E85840B" w14:textId="77777777" w:rsidTr="00914714">
        <w:trPr>
          <w:ins w:id="97"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101F5ED3" w14:textId="77777777" w:rsidR="00577512" w:rsidRPr="00D96C74" w:rsidRDefault="00577512" w:rsidP="00914714">
            <w:pPr>
              <w:pStyle w:val="TAH"/>
              <w:rPr>
                <w:ins w:id="98" w:author="MediaTek (Felix)" w:date="2021-01-08T13:57:00Z"/>
                <w:rFonts w:eastAsia="Calibri"/>
                <w:szCs w:val="22"/>
                <w:lang w:eastAsia="sv-SE"/>
              </w:rPr>
            </w:pPr>
            <w:ins w:id="99" w:author="MediaTek (Felix)" w:date="2021-01-08T13:57:00Z">
              <w:r w:rsidRPr="00B565C8">
                <w:rPr>
                  <w:rFonts w:eastAsia="Calibri"/>
                  <w:i/>
                  <w:szCs w:val="22"/>
                  <w:lang w:eastAsia="sv-SE"/>
                </w:rPr>
                <w:t>SCellTCI-StateInfo</w:t>
              </w:r>
              <w:r w:rsidRPr="00D96C74">
                <w:rPr>
                  <w:rFonts w:eastAsia="Calibri"/>
                  <w:i/>
                  <w:szCs w:val="22"/>
                  <w:lang w:eastAsia="sv-SE"/>
                </w:rPr>
                <w:t xml:space="preserve"> </w:t>
              </w:r>
              <w:r w:rsidRPr="00D96C74">
                <w:rPr>
                  <w:rFonts w:eastAsia="Calibri"/>
                  <w:szCs w:val="22"/>
                  <w:lang w:eastAsia="sv-SE"/>
                </w:rPr>
                <w:t>field descriptions</w:t>
              </w:r>
            </w:ins>
          </w:p>
        </w:tc>
      </w:tr>
      <w:tr w:rsidR="00577512" w:rsidRPr="00D96C74" w14:paraId="503B2C7C" w14:textId="77777777" w:rsidTr="00914714">
        <w:trPr>
          <w:ins w:id="100"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0327671A" w14:textId="77777777" w:rsidR="00577512" w:rsidRPr="00D96C74" w:rsidRDefault="00577512" w:rsidP="00914714">
            <w:pPr>
              <w:pStyle w:val="TAL"/>
              <w:rPr>
                <w:ins w:id="101" w:author="MediaTek (Felix)" w:date="2021-01-08T13:57:00Z"/>
                <w:rFonts w:eastAsiaTheme="minorEastAsia"/>
                <w:bCs/>
                <w:i/>
                <w:iCs/>
                <w:lang w:eastAsia="sv-SE"/>
              </w:rPr>
            </w:pPr>
            <w:ins w:id="102" w:author="MediaTek (Felix)" w:date="2021-01-08T13:57:00Z">
              <w:r w:rsidRPr="00A067A0">
                <w:rPr>
                  <w:b/>
                  <w:bCs/>
                  <w:i/>
                  <w:iCs/>
                  <w:lang w:eastAsia="sv-SE"/>
                </w:rPr>
                <w:t>sCellPDCCH-TCI-r16</w:t>
              </w:r>
            </w:ins>
          </w:p>
          <w:p w14:paraId="19AB0067" w14:textId="0854F61C" w:rsidR="00577512" w:rsidRPr="00D96C74" w:rsidRDefault="00577512" w:rsidP="00E96A83">
            <w:pPr>
              <w:pStyle w:val="TAL"/>
              <w:rPr>
                <w:ins w:id="103" w:author="MediaTek (Felix)" w:date="2021-01-08T13:57:00Z"/>
                <w:rFonts w:eastAsiaTheme="minorEastAsia"/>
                <w:lang w:eastAsia="sv-SE"/>
              </w:rPr>
            </w:pPr>
            <w:ins w:id="104" w:author="MediaTek (Felix)" w:date="2021-01-08T13:57:00Z">
              <w:r w:rsidRPr="00D96C74">
                <w:rPr>
                  <w:bCs/>
                  <w:lang w:eastAsia="sv-SE"/>
                </w:rPr>
                <w:t xml:space="preserve">The </w:t>
              </w:r>
              <w:r w:rsidR="00966474">
                <w:rPr>
                  <w:bCs/>
                  <w:lang w:eastAsia="sv-SE"/>
                </w:rPr>
                <w:t>T</w:t>
              </w:r>
            </w:ins>
            <w:ins w:id="105" w:author="MediaTek (Felix)" w:date="2021-01-09T22:29:00Z">
              <w:r w:rsidR="00966474">
                <w:rPr>
                  <w:bCs/>
                  <w:lang w:eastAsia="sv-SE"/>
                </w:rPr>
                <w:t>CI state information for PDCCH of an SCell.</w:t>
              </w:r>
            </w:ins>
          </w:p>
        </w:tc>
      </w:tr>
      <w:tr w:rsidR="00577512" w:rsidRPr="00D96C74" w14:paraId="7DEFE875" w14:textId="77777777" w:rsidTr="00914714">
        <w:trPr>
          <w:ins w:id="106"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09268351" w14:textId="12FB89EE" w:rsidR="00577512" w:rsidRPr="00D96C74" w:rsidRDefault="00577512" w:rsidP="00914714">
            <w:pPr>
              <w:pStyle w:val="TAL"/>
              <w:rPr>
                <w:ins w:id="107" w:author="MediaTek (Felix)" w:date="2021-01-08T13:57:00Z"/>
                <w:rFonts w:eastAsiaTheme="minorEastAsia"/>
                <w:bCs/>
                <w:i/>
                <w:iCs/>
                <w:lang w:eastAsia="sv-SE"/>
              </w:rPr>
            </w:pPr>
            <w:ins w:id="108" w:author="MediaTek (Felix)" w:date="2021-01-08T13:57:00Z">
              <w:r w:rsidRPr="00A067A0">
                <w:rPr>
                  <w:b/>
                  <w:bCs/>
                  <w:i/>
                  <w:iCs/>
                  <w:lang w:eastAsia="sv-SE"/>
                </w:rPr>
                <w:t>sCell</w:t>
              </w:r>
              <w:r w:rsidR="00C54006">
                <w:rPr>
                  <w:b/>
                  <w:bCs/>
                  <w:i/>
                  <w:iCs/>
                  <w:lang w:eastAsia="sv-SE"/>
                </w:rPr>
                <w:t>PD</w:t>
              </w:r>
            </w:ins>
            <w:ins w:id="109" w:author="MediaTek (Felix)" w:date="2021-01-09T22:29:00Z">
              <w:r w:rsidR="00C54006">
                <w:rPr>
                  <w:b/>
                  <w:bCs/>
                  <w:i/>
                  <w:iCs/>
                  <w:lang w:eastAsia="sv-SE"/>
                </w:rPr>
                <w:t>S</w:t>
              </w:r>
            </w:ins>
            <w:ins w:id="110" w:author="MediaTek (Felix)" w:date="2021-01-08T13:57:00Z">
              <w:r w:rsidRPr="00A067A0">
                <w:rPr>
                  <w:b/>
                  <w:bCs/>
                  <w:i/>
                  <w:iCs/>
                  <w:lang w:eastAsia="sv-SE"/>
                </w:rPr>
                <w:t>CH-TCI-r16</w:t>
              </w:r>
            </w:ins>
          </w:p>
          <w:p w14:paraId="25886DFA" w14:textId="413FAB08" w:rsidR="00577512" w:rsidRPr="00D96C74" w:rsidRDefault="00966474" w:rsidP="00914714">
            <w:pPr>
              <w:pStyle w:val="TAL"/>
              <w:rPr>
                <w:ins w:id="111" w:author="MediaTek (Felix)" w:date="2021-01-08T13:57:00Z"/>
                <w:rFonts w:eastAsiaTheme="minorEastAsia"/>
                <w:szCs w:val="22"/>
                <w:lang w:eastAsia="sv-SE"/>
              </w:rPr>
            </w:pPr>
            <w:ins w:id="112" w:author="MediaTek (Felix)" w:date="2021-01-09T22:29:00Z">
              <w:r w:rsidRPr="00D96C74">
                <w:rPr>
                  <w:bCs/>
                  <w:lang w:eastAsia="sv-SE"/>
                </w:rPr>
                <w:t xml:space="preserve">The </w:t>
              </w:r>
              <w:r>
                <w:rPr>
                  <w:bCs/>
                  <w:lang w:eastAsia="sv-SE"/>
                </w:rPr>
                <w:t>TCI state information for PDSCH of an SCell.</w:t>
              </w:r>
            </w:ins>
          </w:p>
        </w:tc>
      </w:tr>
    </w:tbl>
    <w:p w14:paraId="77B5CC22" w14:textId="77777777" w:rsidR="00577512" w:rsidRPr="00D96C74" w:rsidRDefault="00577512" w:rsidP="00577512">
      <w:pPr>
        <w:rPr>
          <w:ins w:id="113" w:author="MediaTek (Felix)" w:date="2021-01-08T13: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7512" w:rsidRPr="00D96C74" w14:paraId="07F4907A" w14:textId="77777777" w:rsidTr="00914714">
        <w:trPr>
          <w:ins w:id="114"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14652978" w14:textId="77777777" w:rsidR="00577512" w:rsidRPr="00D96C74" w:rsidRDefault="00577512" w:rsidP="00914714">
            <w:pPr>
              <w:pStyle w:val="TAH"/>
              <w:rPr>
                <w:ins w:id="115" w:author="MediaTek (Felix)" w:date="2021-01-08T13:57:00Z"/>
                <w:szCs w:val="22"/>
                <w:lang w:eastAsia="sv-SE"/>
              </w:rPr>
            </w:pPr>
            <w:ins w:id="116" w:author="MediaTek (Felix)" w:date="2021-01-08T13:57:00Z">
              <w:r w:rsidRPr="00B565C8">
                <w:rPr>
                  <w:i/>
                  <w:szCs w:val="22"/>
                  <w:lang w:eastAsia="sv-SE"/>
                </w:rPr>
                <w:lastRenderedPageBreak/>
                <w:t>SCellPDCCH-TCI</w:t>
              </w:r>
              <w:r w:rsidRPr="00D96C74">
                <w:rPr>
                  <w:szCs w:val="22"/>
                  <w:lang w:eastAsia="sv-SE"/>
                </w:rPr>
                <w:t xml:space="preserve"> field descriptions</w:t>
              </w:r>
            </w:ins>
          </w:p>
        </w:tc>
      </w:tr>
      <w:tr w:rsidR="00577512" w:rsidRPr="00D96C74" w14:paraId="56292638" w14:textId="77777777" w:rsidTr="00914714">
        <w:trPr>
          <w:ins w:id="117"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4C574E6B" w14:textId="77777777" w:rsidR="00577512" w:rsidRPr="00D96C74" w:rsidRDefault="00577512" w:rsidP="00914714">
            <w:pPr>
              <w:pStyle w:val="TAL"/>
              <w:rPr>
                <w:ins w:id="118" w:author="MediaTek (Felix)" w:date="2021-01-08T13:57:00Z"/>
                <w:b/>
                <w:i/>
                <w:szCs w:val="22"/>
                <w:lang w:eastAsia="sv-SE"/>
              </w:rPr>
            </w:pPr>
            <w:ins w:id="119" w:author="MediaTek (Felix)" w:date="2021-01-08T13:57:00Z">
              <w:r w:rsidRPr="00B565C8">
                <w:rPr>
                  <w:b/>
                  <w:i/>
                  <w:szCs w:val="22"/>
                  <w:lang w:eastAsia="sv-SE"/>
                </w:rPr>
                <w:t>controlResourceSetId-r16</w:t>
              </w:r>
            </w:ins>
          </w:p>
          <w:p w14:paraId="4C683E41" w14:textId="5CAD9127" w:rsidR="00577512" w:rsidRPr="00D96C74" w:rsidRDefault="00A43C77" w:rsidP="00A43C77">
            <w:pPr>
              <w:pStyle w:val="TAL"/>
              <w:rPr>
                <w:ins w:id="120" w:author="MediaTek (Felix)" w:date="2021-01-08T13:57:00Z"/>
                <w:szCs w:val="22"/>
                <w:lang w:eastAsia="sv-SE"/>
              </w:rPr>
            </w:pPr>
            <w:ins w:id="121" w:author="MediaTek (Felix)" w:date="2021-01-09T22:18:00Z">
              <w:r>
                <w:rPr>
                  <w:szCs w:val="22"/>
                  <w:lang w:eastAsia="sv-SE"/>
                </w:rPr>
                <w:t xml:space="preserve">The </w:t>
              </w:r>
            </w:ins>
            <w:ins w:id="122" w:author="MediaTek (Felix)" w:date="2021-01-09T22:19:00Z">
              <w:r>
                <w:rPr>
                  <w:szCs w:val="22"/>
                  <w:lang w:eastAsia="sv-SE"/>
                </w:rPr>
                <w:t xml:space="preserve">CORSET </w:t>
              </w:r>
            </w:ins>
            <w:ins w:id="123" w:author="MediaTek (Felix)" w:date="2021-01-09T22:20:00Z">
              <w:r w:rsidRPr="009E22BB">
                <w:t>for which the TCI State is being indicated</w:t>
              </w:r>
              <w:r>
                <w:t>.</w:t>
              </w:r>
            </w:ins>
          </w:p>
        </w:tc>
      </w:tr>
      <w:tr w:rsidR="00577512" w:rsidRPr="00D96C74" w14:paraId="5C7A1697" w14:textId="77777777" w:rsidTr="00914714">
        <w:trPr>
          <w:ins w:id="124"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03AC0DAF" w14:textId="77777777" w:rsidR="00577512" w:rsidRPr="00D96C74" w:rsidRDefault="00577512" w:rsidP="00914714">
            <w:pPr>
              <w:pStyle w:val="TAL"/>
              <w:rPr>
                <w:ins w:id="125" w:author="MediaTek (Felix)" w:date="2021-01-08T13:57:00Z"/>
                <w:b/>
                <w:i/>
                <w:szCs w:val="22"/>
                <w:lang w:eastAsia="sv-SE"/>
              </w:rPr>
            </w:pPr>
            <w:ins w:id="126" w:author="MediaTek (Felix)" w:date="2021-01-08T13:57:00Z">
              <w:r>
                <w:rPr>
                  <w:b/>
                  <w:i/>
                  <w:szCs w:val="22"/>
                  <w:lang w:eastAsia="sv-SE"/>
                </w:rPr>
                <w:t>sCellPDC</w:t>
              </w:r>
              <w:r w:rsidRPr="00DB2534">
                <w:rPr>
                  <w:b/>
                  <w:i/>
                  <w:szCs w:val="22"/>
                  <w:lang w:eastAsia="sv-SE"/>
                </w:rPr>
                <w:t>CH-TCI-State</w:t>
              </w:r>
            </w:ins>
          </w:p>
          <w:p w14:paraId="7A95B628" w14:textId="5088F27B" w:rsidR="00577512" w:rsidRPr="00D96C74" w:rsidRDefault="00E96A83" w:rsidP="00E96A83">
            <w:pPr>
              <w:pStyle w:val="TAL"/>
              <w:rPr>
                <w:ins w:id="127" w:author="MediaTek (Felix)" w:date="2021-01-08T13:57:00Z"/>
                <w:szCs w:val="22"/>
                <w:lang w:eastAsia="sv-SE"/>
              </w:rPr>
            </w:pPr>
            <w:ins w:id="128" w:author="MediaTek (Felix)" w:date="2021-01-09T22:06:00Z">
              <w:r w:rsidRPr="00E96A83">
                <w:rPr>
                  <w:szCs w:val="22"/>
                  <w:lang w:eastAsia="sv-SE"/>
                </w:rPr>
                <w:t xml:space="preserve">If the field </w:t>
              </w:r>
              <w:r w:rsidRPr="00E96A83">
                <w:rPr>
                  <w:i/>
                  <w:szCs w:val="22"/>
                  <w:lang w:eastAsia="sv-SE"/>
                </w:rPr>
                <w:t>controlResourceSetId-r16</w:t>
              </w:r>
              <w:r w:rsidRPr="00E96A83">
                <w:rPr>
                  <w:szCs w:val="22"/>
                  <w:lang w:eastAsia="sv-SE"/>
                </w:rPr>
                <w:t xml:space="preserve"> is set to 0, this field indicates a </w:t>
              </w:r>
              <w:r w:rsidRPr="00E96A83">
                <w:rPr>
                  <w:i/>
                  <w:szCs w:val="22"/>
                  <w:lang w:eastAsia="sv-SE"/>
                </w:rPr>
                <w:t>TCI-StateId</w:t>
              </w:r>
              <w:r w:rsidRPr="00E96A83">
                <w:rPr>
                  <w:szCs w:val="22"/>
                  <w:lang w:eastAsia="sv-SE"/>
                </w:rPr>
                <w:t xml:space="preserve"> for a TCI state of the first 64 TCI-states configured by </w:t>
              </w:r>
              <w:r w:rsidR="005D6567">
                <w:rPr>
                  <w:i/>
                  <w:szCs w:val="22"/>
                  <w:lang w:eastAsia="sv-SE"/>
                </w:rPr>
                <w:t>tci-States</w:t>
              </w:r>
              <w:r w:rsidRPr="00E96A83">
                <w:rPr>
                  <w:i/>
                  <w:szCs w:val="22"/>
                  <w:lang w:eastAsia="sv-SE"/>
                </w:rPr>
                <w:t>ToAddModList</w:t>
              </w:r>
              <w:r w:rsidRPr="00E96A83">
                <w:rPr>
                  <w:szCs w:val="22"/>
                  <w:lang w:eastAsia="sv-SE"/>
                </w:rPr>
                <w:t xml:space="preserve"> and </w:t>
              </w:r>
              <w:r w:rsidR="005D6567">
                <w:rPr>
                  <w:i/>
                  <w:szCs w:val="22"/>
                  <w:lang w:eastAsia="sv-SE"/>
                </w:rPr>
                <w:t>tci-States</w:t>
              </w:r>
              <w:r w:rsidRPr="00E96A83">
                <w:rPr>
                  <w:i/>
                  <w:szCs w:val="22"/>
                  <w:lang w:eastAsia="sv-SE"/>
                </w:rPr>
                <w:t>ToReleaseList</w:t>
              </w:r>
              <w:r w:rsidRPr="00E96A83">
                <w:rPr>
                  <w:szCs w:val="22"/>
                  <w:lang w:eastAsia="sv-SE"/>
                </w:rPr>
                <w:t xml:space="preserve"> in the </w:t>
              </w:r>
              <w:r w:rsidRPr="00E96A83">
                <w:rPr>
                  <w:i/>
                  <w:szCs w:val="22"/>
                  <w:lang w:eastAsia="sv-SE"/>
                </w:rPr>
                <w:t>PDSCH-Config</w:t>
              </w:r>
              <w:r w:rsidRPr="00E96A83">
                <w:rPr>
                  <w:szCs w:val="22"/>
                  <w:lang w:eastAsia="sv-SE"/>
                </w:rPr>
                <w:t xml:space="preserve"> in the active BWP.</w:t>
              </w:r>
            </w:ins>
            <w:ins w:id="129" w:author="MediaTek (Felix)" w:date="2021-01-10T09:24:00Z">
              <w:r w:rsidR="00E537F0">
                <w:rPr>
                  <w:szCs w:val="22"/>
                  <w:lang w:eastAsia="sv-SE"/>
                </w:rPr>
                <w:t xml:space="preserve"> </w:t>
              </w:r>
            </w:ins>
            <w:ins w:id="130" w:author="MediaTek (Felix)" w:date="2021-01-09T22:06:00Z">
              <w:r w:rsidRPr="00E96A83">
                <w:rPr>
                  <w:szCs w:val="22"/>
                  <w:lang w:eastAsia="sv-SE"/>
                </w:rPr>
                <w:t xml:space="preserve">If the field </w:t>
              </w:r>
            </w:ins>
            <w:ins w:id="131" w:author="MediaTek (Felix)" w:date="2021-01-09T22:07:00Z">
              <w:r w:rsidRPr="00E96A83">
                <w:rPr>
                  <w:i/>
                  <w:szCs w:val="22"/>
                  <w:lang w:eastAsia="sv-SE"/>
                </w:rPr>
                <w:t>controlResourceSetId-r16</w:t>
              </w:r>
            </w:ins>
            <w:ins w:id="132" w:author="MediaTek (Felix)" w:date="2021-01-09T22:06:00Z">
              <w:r w:rsidRPr="00E96A83">
                <w:rPr>
                  <w:szCs w:val="22"/>
                  <w:lang w:eastAsia="sv-SE"/>
                </w:rPr>
                <w:t xml:space="preserve"> is set to the other value than 0, this field indicates a </w:t>
              </w:r>
              <w:r w:rsidRPr="005D6567">
                <w:rPr>
                  <w:i/>
                  <w:szCs w:val="22"/>
                  <w:lang w:eastAsia="sv-SE"/>
                </w:rPr>
                <w:t>TCI-StateId</w:t>
              </w:r>
              <w:r w:rsidRPr="00E96A83">
                <w:rPr>
                  <w:szCs w:val="22"/>
                  <w:lang w:eastAsia="sv-SE"/>
                </w:rPr>
                <w:t xml:space="preserve"> configured by </w:t>
              </w:r>
              <w:r w:rsidRPr="00E96A83">
                <w:rPr>
                  <w:i/>
                  <w:szCs w:val="22"/>
                  <w:lang w:eastAsia="sv-SE"/>
                </w:rPr>
                <w:t>tci-StatesPDCCH-ToAddList</w:t>
              </w:r>
              <w:r w:rsidRPr="00E96A83">
                <w:rPr>
                  <w:szCs w:val="22"/>
                  <w:lang w:eastAsia="sv-SE"/>
                </w:rPr>
                <w:t xml:space="preserve"> and </w:t>
              </w:r>
              <w:r w:rsidRPr="00E96A83">
                <w:rPr>
                  <w:i/>
                  <w:szCs w:val="22"/>
                  <w:lang w:eastAsia="sv-SE"/>
                </w:rPr>
                <w:t>tci-StatesPDCCH-ToReleaseList</w:t>
              </w:r>
              <w:r w:rsidRPr="00E96A83">
                <w:rPr>
                  <w:szCs w:val="22"/>
                  <w:lang w:eastAsia="sv-SE"/>
                </w:rPr>
                <w:t xml:space="preserve"> in the controlResourceSet identified by the indicated </w:t>
              </w:r>
            </w:ins>
            <w:ins w:id="133" w:author="MediaTek (Felix)" w:date="2021-01-09T22:08:00Z">
              <w:r>
                <w:rPr>
                  <w:szCs w:val="22"/>
                  <w:lang w:eastAsia="sv-SE"/>
                </w:rPr>
                <w:t xml:space="preserve">by the field </w:t>
              </w:r>
              <w:r w:rsidRPr="00E96A83">
                <w:rPr>
                  <w:i/>
                  <w:szCs w:val="22"/>
                  <w:lang w:eastAsia="sv-SE"/>
                </w:rPr>
                <w:t>controlResourceSetId-r16</w:t>
              </w:r>
            </w:ins>
            <w:ins w:id="134" w:author="MediaTek (Felix)" w:date="2021-01-09T22:06:00Z">
              <w:r>
                <w:rPr>
                  <w:szCs w:val="22"/>
                  <w:lang w:eastAsia="sv-SE"/>
                </w:rPr>
                <w:t>.</w:t>
              </w:r>
            </w:ins>
          </w:p>
        </w:tc>
      </w:tr>
    </w:tbl>
    <w:p w14:paraId="52C174A6" w14:textId="77777777" w:rsidR="00577512" w:rsidRDefault="00577512" w:rsidP="00577512">
      <w:pPr>
        <w:rPr>
          <w:ins w:id="135" w:author="MediaTek (Felix)" w:date="2021-01-08T13:57:00Z"/>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7512" w:rsidRPr="00D96C74" w14:paraId="69CB6489" w14:textId="77777777" w:rsidTr="00914714">
        <w:trPr>
          <w:ins w:id="136"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62A4DD51" w14:textId="77777777" w:rsidR="00577512" w:rsidRPr="00D96C74" w:rsidRDefault="00577512" w:rsidP="00914714">
            <w:pPr>
              <w:pStyle w:val="TAH"/>
              <w:rPr>
                <w:ins w:id="137" w:author="MediaTek (Felix)" w:date="2021-01-08T13:57:00Z"/>
                <w:szCs w:val="22"/>
                <w:lang w:eastAsia="sv-SE"/>
              </w:rPr>
            </w:pPr>
            <w:ins w:id="138" w:author="MediaTek (Felix)" w:date="2021-01-08T13:57:00Z">
              <w:r>
                <w:rPr>
                  <w:i/>
                  <w:szCs w:val="22"/>
                  <w:lang w:eastAsia="sv-SE"/>
                </w:rPr>
                <w:t>SCellPDS</w:t>
              </w:r>
              <w:r w:rsidRPr="00B565C8">
                <w:rPr>
                  <w:i/>
                  <w:szCs w:val="22"/>
                  <w:lang w:eastAsia="sv-SE"/>
                </w:rPr>
                <w:t>CH-TCI</w:t>
              </w:r>
              <w:r w:rsidRPr="00D96C74">
                <w:rPr>
                  <w:szCs w:val="22"/>
                  <w:lang w:eastAsia="sv-SE"/>
                </w:rPr>
                <w:t xml:space="preserve"> field descriptions</w:t>
              </w:r>
            </w:ins>
          </w:p>
        </w:tc>
      </w:tr>
      <w:tr w:rsidR="00577512" w:rsidRPr="00D96C74" w14:paraId="04854CDA" w14:textId="77777777" w:rsidTr="00914714">
        <w:trPr>
          <w:ins w:id="139"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3ADCBC21" w14:textId="77777777" w:rsidR="00577512" w:rsidRPr="00D96C74" w:rsidRDefault="00577512" w:rsidP="00914714">
            <w:pPr>
              <w:pStyle w:val="TAL"/>
              <w:rPr>
                <w:ins w:id="140" w:author="MediaTek (Felix)" w:date="2021-01-08T13:57:00Z"/>
                <w:b/>
                <w:i/>
                <w:szCs w:val="22"/>
                <w:lang w:eastAsia="sv-SE"/>
              </w:rPr>
            </w:pPr>
            <w:ins w:id="141" w:author="MediaTek (Felix)" w:date="2021-01-08T13:57:00Z">
              <w:r w:rsidRPr="00B565C8">
                <w:rPr>
                  <w:b/>
                  <w:i/>
                  <w:szCs w:val="22"/>
                  <w:lang w:eastAsia="sv-SE"/>
                </w:rPr>
                <w:t>bwp-Id</w:t>
              </w:r>
            </w:ins>
          </w:p>
          <w:p w14:paraId="412A0818" w14:textId="75C8F617" w:rsidR="00577512" w:rsidRPr="00D96C74" w:rsidRDefault="00E07221" w:rsidP="00B358E0">
            <w:pPr>
              <w:pStyle w:val="TAL"/>
              <w:rPr>
                <w:ins w:id="142" w:author="MediaTek (Felix)" w:date="2021-01-08T13:57:00Z"/>
                <w:szCs w:val="22"/>
                <w:lang w:eastAsia="sv-SE"/>
              </w:rPr>
            </w:pPr>
            <w:ins w:id="143" w:author="MediaTek (Felix)" w:date="2021-01-10T09:18:00Z">
              <w:r>
                <w:rPr>
                  <w:szCs w:val="22"/>
                  <w:lang w:eastAsia="sv-SE"/>
                </w:rPr>
                <w:t>I</w:t>
              </w:r>
              <w:r w:rsidRPr="00E07221">
                <w:rPr>
                  <w:szCs w:val="22"/>
                  <w:lang w:eastAsia="sv-SE"/>
                </w:rPr>
                <w:t>ndicat</w:t>
              </w:r>
              <w:r>
                <w:rPr>
                  <w:szCs w:val="22"/>
                  <w:lang w:eastAsia="sv-SE"/>
                </w:rPr>
                <w:t xml:space="preserve">es a DL BWP for which the </w:t>
              </w:r>
            </w:ins>
            <w:ins w:id="144" w:author="MediaTek (Felix)" w:date="2021-01-10T09:19:00Z">
              <w:r w:rsidRPr="00E07221">
                <w:rPr>
                  <w:i/>
                  <w:szCs w:val="22"/>
                  <w:lang w:eastAsia="sv-SE"/>
                </w:rPr>
                <w:t>sCellPDSCH-TCI-State</w:t>
              </w:r>
            </w:ins>
            <w:ins w:id="145" w:author="MediaTek (Felix)" w:date="2021-01-10T09:18:00Z">
              <w:r w:rsidRPr="00E07221">
                <w:rPr>
                  <w:szCs w:val="22"/>
                  <w:lang w:eastAsia="sv-SE"/>
                </w:rPr>
                <w:t xml:space="preserve"> applies as the codepoint of the DCI bandwidth part indicator field as spe</w:t>
              </w:r>
              <w:r w:rsidR="00A16314">
                <w:rPr>
                  <w:szCs w:val="22"/>
                  <w:lang w:eastAsia="sv-SE"/>
                </w:rPr>
                <w:t>cified in TS 38.212 [17</w:t>
              </w:r>
              <w:r w:rsidRPr="00E07221">
                <w:rPr>
                  <w:szCs w:val="22"/>
                  <w:lang w:eastAsia="sv-SE"/>
                </w:rPr>
                <w:t>]</w:t>
              </w:r>
            </w:ins>
            <w:ins w:id="146" w:author="MediaTek (Felix)" w:date="2021-01-10T09:19:00Z">
              <w:r>
                <w:rPr>
                  <w:szCs w:val="22"/>
                  <w:lang w:eastAsia="sv-SE"/>
                </w:rPr>
                <w:t>.</w:t>
              </w:r>
            </w:ins>
          </w:p>
        </w:tc>
      </w:tr>
      <w:tr w:rsidR="00577512" w:rsidRPr="00D96C74" w14:paraId="17D7634A" w14:textId="77777777" w:rsidTr="00914714">
        <w:trPr>
          <w:ins w:id="147" w:author="MediaTek (Felix)" w:date="2021-01-08T13:57:00Z"/>
        </w:trPr>
        <w:tc>
          <w:tcPr>
            <w:tcW w:w="14173" w:type="dxa"/>
            <w:tcBorders>
              <w:top w:val="single" w:sz="4" w:space="0" w:color="auto"/>
              <w:left w:val="single" w:sz="4" w:space="0" w:color="auto"/>
              <w:bottom w:val="single" w:sz="4" w:space="0" w:color="auto"/>
              <w:right w:val="single" w:sz="4" w:space="0" w:color="auto"/>
            </w:tcBorders>
            <w:hideMark/>
          </w:tcPr>
          <w:p w14:paraId="08E1E94B" w14:textId="77777777" w:rsidR="00577512" w:rsidRPr="00D96C74" w:rsidRDefault="00577512" w:rsidP="00914714">
            <w:pPr>
              <w:pStyle w:val="TAL"/>
              <w:rPr>
                <w:ins w:id="148" w:author="MediaTek (Felix)" w:date="2021-01-08T13:57:00Z"/>
                <w:b/>
                <w:i/>
                <w:szCs w:val="22"/>
                <w:lang w:eastAsia="sv-SE"/>
              </w:rPr>
            </w:pPr>
            <w:ins w:id="149" w:author="MediaTek (Felix)" w:date="2021-01-08T13:57:00Z">
              <w:r>
                <w:rPr>
                  <w:b/>
                  <w:i/>
                  <w:szCs w:val="22"/>
                  <w:lang w:eastAsia="sv-SE"/>
                </w:rPr>
                <w:t>sCellPDSCH-TCI-State</w:t>
              </w:r>
            </w:ins>
          </w:p>
          <w:p w14:paraId="5DBF8829" w14:textId="1FAC092C" w:rsidR="00577512" w:rsidRPr="00D96C74" w:rsidRDefault="00A16314" w:rsidP="00E537F0">
            <w:pPr>
              <w:pStyle w:val="TAL"/>
              <w:rPr>
                <w:ins w:id="150" w:author="MediaTek (Felix)" w:date="2021-01-08T13:57:00Z"/>
                <w:szCs w:val="22"/>
                <w:lang w:eastAsia="sv-SE"/>
              </w:rPr>
            </w:pPr>
            <w:ins w:id="151" w:author="MediaTek (Felix)" w:date="2021-01-10T09:56:00Z">
              <w:r>
                <w:rPr>
                  <w:szCs w:val="22"/>
                  <w:lang w:eastAsia="sv-SE"/>
                </w:rPr>
                <w:t>I</w:t>
              </w:r>
              <w:r w:rsidRPr="00E537F0">
                <w:rPr>
                  <w:szCs w:val="22"/>
                  <w:lang w:eastAsia="sv-SE"/>
                </w:rPr>
                <w:t>ndicates the acti</w:t>
              </w:r>
              <w:r>
                <w:rPr>
                  <w:szCs w:val="22"/>
                  <w:lang w:eastAsia="sv-SE"/>
                </w:rPr>
                <w:t xml:space="preserve">vation/deactivation status of a TCI state identified by </w:t>
              </w:r>
              <w:r w:rsidRPr="005F5EA2">
                <w:rPr>
                  <w:i/>
                  <w:szCs w:val="22"/>
                  <w:lang w:eastAsia="sv-SE"/>
                </w:rPr>
                <w:t>TCI-StateId</w:t>
              </w:r>
              <w:r>
                <w:rPr>
                  <w:szCs w:val="22"/>
                  <w:lang w:eastAsia="sv-SE"/>
                </w:rPr>
                <w:t xml:space="preserve">. </w:t>
              </w:r>
              <w:r w:rsidRPr="005F5EA2">
                <w:rPr>
                  <w:szCs w:val="22"/>
                  <w:lang w:eastAsia="sv-SE"/>
                </w:rPr>
                <w:t>The first/ leftmost bit corresponds to</w:t>
              </w:r>
              <w:r>
                <w:rPr>
                  <w:szCs w:val="22"/>
                  <w:lang w:eastAsia="sv-SE"/>
                </w:rPr>
                <w:t xml:space="preserve"> </w:t>
              </w:r>
              <w:r w:rsidRPr="009E22BB">
                <w:rPr>
                  <w:noProof/>
                </w:rPr>
                <w:t xml:space="preserve">the </w:t>
              </w:r>
              <w:r w:rsidRPr="009E22BB">
                <w:rPr>
                  <w:noProof/>
                  <w:lang w:eastAsia="ko-KR"/>
                </w:rPr>
                <w:t>TCI state with</w:t>
              </w:r>
              <w:r w:rsidRPr="005F5EA2">
                <w:rPr>
                  <w:szCs w:val="22"/>
                  <w:lang w:eastAsia="sv-SE"/>
                </w:rPr>
                <w:t xml:space="preserve"> </w:t>
              </w:r>
              <w:r w:rsidRPr="005F5EA2">
                <w:rPr>
                  <w:i/>
                  <w:szCs w:val="22"/>
                  <w:lang w:eastAsia="sv-SE"/>
                </w:rPr>
                <w:t>TCI-StateId</w:t>
              </w:r>
              <w:r w:rsidRPr="005F5EA2">
                <w:rPr>
                  <w:szCs w:val="22"/>
                  <w:lang w:eastAsia="sv-SE"/>
                </w:rPr>
                <w:t xml:space="preserve"> 0, the second bit corresponds to</w:t>
              </w:r>
              <w:r>
                <w:rPr>
                  <w:szCs w:val="22"/>
                  <w:lang w:eastAsia="sv-SE"/>
                </w:rPr>
                <w:t xml:space="preserve"> </w:t>
              </w:r>
              <w:r w:rsidRPr="005F5EA2">
                <w:rPr>
                  <w:szCs w:val="22"/>
                  <w:lang w:eastAsia="sv-SE"/>
                </w:rPr>
                <w:t xml:space="preserve">the TCI state with </w:t>
              </w:r>
              <w:r w:rsidRPr="005F5EA2">
                <w:rPr>
                  <w:i/>
                  <w:szCs w:val="22"/>
                  <w:lang w:eastAsia="sv-SE"/>
                </w:rPr>
                <w:t>TCI-StateId</w:t>
              </w:r>
              <w:r>
                <w:rPr>
                  <w:szCs w:val="22"/>
                  <w:lang w:eastAsia="sv-SE"/>
                </w:rPr>
                <w:t xml:space="preserve"> 1</w:t>
              </w:r>
              <w:r w:rsidRPr="005F5EA2">
                <w:rPr>
                  <w:szCs w:val="22"/>
                  <w:lang w:eastAsia="sv-SE"/>
                </w:rPr>
                <w:t>, and so on.</w:t>
              </w:r>
              <w:r>
                <w:rPr>
                  <w:szCs w:val="22"/>
                  <w:lang w:eastAsia="sv-SE"/>
                </w:rPr>
                <w:t xml:space="preserve"> The UE shall ignore the bit if the corresponding TCI state is not configured.</w:t>
              </w:r>
            </w:ins>
            <w:ins w:id="152" w:author="MediaTek (Felix)" w:date="2021-01-10T09:59:00Z">
              <w:r>
                <w:rPr>
                  <w:szCs w:val="22"/>
                  <w:lang w:eastAsia="sv-SE"/>
                </w:rPr>
                <w:t xml:space="preserve"> </w:t>
              </w:r>
            </w:ins>
            <w:ins w:id="153" w:author="MediaTek (Felix)" w:date="2021-01-10T09:56:00Z">
              <w:r>
                <w:rPr>
                  <w:szCs w:val="22"/>
                  <w:lang w:eastAsia="sv-SE"/>
                </w:rPr>
                <w:t>Value</w:t>
              </w:r>
              <w:r w:rsidRPr="00E537F0">
                <w:rPr>
                  <w:szCs w:val="22"/>
                  <w:lang w:eastAsia="sv-SE"/>
                </w:rPr>
                <w:t xml:space="preserve"> 1 indicate</w:t>
              </w:r>
              <w:r>
                <w:rPr>
                  <w:szCs w:val="22"/>
                  <w:lang w:eastAsia="sv-SE"/>
                </w:rPr>
                <w:t>s</w:t>
              </w:r>
              <w:r w:rsidRPr="00E537F0">
                <w:rPr>
                  <w:szCs w:val="22"/>
                  <w:lang w:eastAsia="sv-SE"/>
                </w:rPr>
                <w:t xml:space="preserve"> that the </w:t>
              </w:r>
              <w:r>
                <w:rPr>
                  <w:szCs w:val="22"/>
                  <w:lang w:eastAsia="sv-SE"/>
                </w:rPr>
                <w:t xml:space="preserve">corresponding </w:t>
              </w:r>
              <w:r w:rsidRPr="00E537F0">
                <w:rPr>
                  <w:szCs w:val="22"/>
                  <w:lang w:eastAsia="sv-SE"/>
                </w:rPr>
                <w:t xml:space="preserve">TCI state shall be activated and mapped to the codepoint of the DCI </w:t>
              </w:r>
              <w:r w:rsidRPr="00A16314">
                <w:rPr>
                  <w:i/>
                  <w:szCs w:val="22"/>
                  <w:lang w:eastAsia="sv-SE"/>
                </w:rPr>
                <w:t>Transmission Configuration Indication</w:t>
              </w:r>
              <w:r w:rsidRPr="00E537F0">
                <w:rPr>
                  <w:szCs w:val="22"/>
                  <w:lang w:eastAsia="sv-SE"/>
                </w:rPr>
                <w:t xml:space="preserve"> fie</w:t>
              </w:r>
              <w:r>
                <w:rPr>
                  <w:szCs w:val="22"/>
                  <w:lang w:eastAsia="sv-SE"/>
                </w:rPr>
                <w:t>ld, as specified in TS 38.214 [</w:t>
              </w:r>
            </w:ins>
            <w:ins w:id="154" w:author="MediaTek (Felix)" w:date="2021-01-10T09:57:00Z">
              <w:r>
                <w:rPr>
                  <w:szCs w:val="22"/>
                  <w:lang w:eastAsia="sv-SE"/>
                </w:rPr>
                <w:t>19</w:t>
              </w:r>
            </w:ins>
            <w:ins w:id="155" w:author="MediaTek (Felix)" w:date="2021-01-10T09:56:00Z">
              <w:r w:rsidRPr="00E537F0">
                <w:rPr>
                  <w:szCs w:val="22"/>
                  <w:lang w:eastAsia="sv-SE"/>
                </w:rPr>
                <w:t xml:space="preserve">]. </w:t>
              </w:r>
            </w:ins>
            <w:ins w:id="156" w:author="MediaTek (Felix)" w:date="2021-01-10T09:58:00Z">
              <w:r>
                <w:rPr>
                  <w:szCs w:val="22"/>
                  <w:lang w:eastAsia="sv-SE"/>
                </w:rPr>
                <w:t xml:space="preserve">Value </w:t>
              </w:r>
            </w:ins>
            <w:ins w:id="157" w:author="MediaTek (Felix)" w:date="2021-01-10T09:56:00Z">
              <w:r w:rsidRPr="00E537F0">
                <w:rPr>
                  <w:szCs w:val="22"/>
                  <w:lang w:eastAsia="sv-SE"/>
                </w:rPr>
                <w:t xml:space="preserve">0 to indicate that the </w:t>
              </w:r>
            </w:ins>
            <w:ins w:id="158" w:author="MediaTek (Felix)" w:date="2021-01-10T09:59:00Z">
              <w:r>
                <w:rPr>
                  <w:szCs w:val="22"/>
                  <w:lang w:eastAsia="sv-SE"/>
                </w:rPr>
                <w:t xml:space="preserve">corresponding </w:t>
              </w:r>
              <w:r w:rsidRPr="00E537F0">
                <w:rPr>
                  <w:szCs w:val="22"/>
                  <w:lang w:eastAsia="sv-SE"/>
                </w:rPr>
                <w:t xml:space="preserve">TCI state </w:t>
              </w:r>
            </w:ins>
            <w:ins w:id="159" w:author="MediaTek (Felix)" w:date="2021-01-10T09:56:00Z">
              <w:r w:rsidRPr="00E537F0">
                <w:rPr>
                  <w:szCs w:val="22"/>
                  <w:lang w:eastAsia="sv-SE"/>
                </w:rPr>
                <w:t xml:space="preserve">shall be deactivated and is not mapped to the codepoint of the DCI </w:t>
              </w:r>
              <w:r w:rsidRPr="00A16314">
                <w:rPr>
                  <w:i/>
                  <w:szCs w:val="22"/>
                  <w:lang w:eastAsia="sv-SE"/>
                </w:rPr>
                <w:t>Transmission Configuration Indication</w:t>
              </w:r>
              <w:r w:rsidRPr="00E537F0">
                <w:rPr>
                  <w:szCs w:val="22"/>
                  <w:lang w:eastAsia="sv-SE"/>
                </w:rPr>
                <w:t xml:space="preserve"> field.</w:t>
              </w:r>
            </w:ins>
            <w:ins w:id="160" w:author="MediaTek (Felix)" w:date="2021-01-10T10:07:00Z">
              <w:r w:rsidR="000C15BC">
                <w:rPr>
                  <w:szCs w:val="22"/>
                  <w:lang w:eastAsia="sv-SE"/>
                </w:rPr>
                <w:t xml:space="preserve"> </w:t>
              </w:r>
            </w:ins>
            <w:ins w:id="161" w:author="MediaTek (Felix)" w:date="2021-01-10T09:24:00Z">
              <w:r w:rsidR="00E537F0" w:rsidRPr="00E537F0">
                <w:rPr>
                  <w:szCs w:val="22"/>
                  <w:lang w:eastAsia="sv-SE"/>
                </w:rPr>
                <w:t xml:space="preserve">The codepoint to which the TCI State is mapped is determined by its ordinal position among all the </w:t>
              </w:r>
            </w:ins>
            <w:ins w:id="162" w:author="MediaTek (Felix)" w:date="2021-01-10T10:02:00Z">
              <w:r w:rsidR="000C15BC" w:rsidRPr="00E537F0">
                <w:rPr>
                  <w:szCs w:val="22"/>
                  <w:lang w:eastAsia="sv-SE"/>
                </w:rPr>
                <w:t xml:space="preserve">activated </w:t>
              </w:r>
            </w:ins>
            <w:ins w:id="163" w:author="MediaTek (Felix)" w:date="2021-01-10T09:24:00Z">
              <w:r w:rsidR="00E537F0" w:rsidRPr="00E537F0">
                <w:rPr>
                  <w:szCs w:val="22"/>
                  <w:lang w:eastAsia="sv-SE"/>
                </w:rPr>
                <w:t>T</w:t>
              </w:r>
              <w:r w:rsidR="000C15BC">
                <w:rPr>
                  <w:szCs w:val="22"/>
                  <w:lang w:eastAsia="sv-SE"/>
                </w:rPr>
                <w:t>CI States</w:t>
              </w:r>
              <w:r w:rsidR="00E537F0" w:rsidRPr="00E537F0">
                <w:rPr>
                  <w:szCs w:val="22"/>
                  <w:lang w:eastAsia="sv-SE"/>
                </w:rPr>
                <w:t xml:space="preserve">, i.e. the first TCI State with </w:t>
              </w:r>
            </w:ins>
            <w:ins w:id="164" w:author="MediaTek (Felix)" w:date="2021-01-10T10:04:00Z">
              <w:r w:rsidR="000C15BC">
                <w:rPr>
                  <w:szCs w:val="22"/>
                  <w:lang w:eastAsia="sv-SE"/>
                </w:rPr>
                <w:t>the corresponding bit</w:t>
              </w:r>
            </w:ins>
            <w:ins w:id="165" w:author="MediaTek (Felix)" w:date="2021-01-10T09:24:00Z">
              <w:r w:rsidR="00E537F0" w:rsidRPr="00E537F0">
                <w:rPr>
                  <w:szCs w:val="22"/>
                  <w:lang w:eastAsia="sv-SE"/>
                </w:rPr>
                <w:t xml:space="preserve"> set to 1 shall be mapped to the codepoint value 0, second TCI State with </w:t>
              </w:r>
            </w:ins>
            <w:ins w:id="166" w:author="MediaTek (Felix)" w:date="2021-01-10T10:04:00Z">
              <w:r w:rsidR="000C15BC">
                <w:rPr>
                  <w:szCs w:val="22"/>
                  <w:lang w:eastAsia="sv-SE"/>
                </w:rPr>
                <w:t>the corresponding bit</w:t>
              </w:r>
            </w:ins>
            <w:ins w:id="167" w:author="MediaTek (Felix)" w:date="2021-01-10T09:24:00Z">
              <w:r w:rsidR="00E537F0" w:rsidRPr="00E537F0">
                <w:rPr>
                  <w:szCs w:val="22"/>
                  <w:lang w:eastAsia="sv-SE"/>
                </w:rPr>
                <w:t xml:space="preserve"> set to 1 shall be mapped to t</w:t>
              </w:r>
              <w:r w:rsidR="000C15BC">
                <w:rPr>
                  <w:szCs w:val="22"/>
                  <w:lang w:eastAsia="sv-SE"/>
                </w:rPr>
                <w:t>he codepoint value 1 and so on.</w:t>
              </w:r>
            </w:ins>
            <w:ins w:id="168" w:author="MediaTek (Felix)" w:date="2021-01-10T10:07:00Z">
              <w:r w:rsidR="000C15BC">
                <w:rPr>
                  <w:szCs w:val="22"/>
                  <w:lang w:eastAsia="sv-SE"/>
                </w:rPr>
                <w:t xml:space="preserve"> </w:t>
              </w:r>
            </w:ins>
            <w:ins w:id="169" w:author="MediaTek (Felix)" w:date="2021-01-10T09:24:00Z">
              <w:r w:rsidR="00E537F0" w:rsidRPr="00E537F0">
                <w:rPr>
                  <w:szCs w:val="22"/>
                  <w:lang w:eastAsia="sv-SE"/>
                </w:rPr>
                <w:t>The maximum number of activated TCI states is 8</w:t>
              </w:r>
            </w:ins>
            <w:ins w:id="170" w:author="MediaTek (Felix)" w:date="2021-01-10T10:03:00Z">
              <w:r w:rsidR="000C15BC">
                <w:rPr>
                  <w:szCs w:val="22"/>
                  <w:lang w:eastAsia="sv-SE"/>
                </w:rPr>
                <w:t>.</w:t>
              </w:r>
            </w:ins>
          </w:p>
        </w:tc>
      </w:tr>
      <w:bookmarkEnd w:id="3"/>
      <w:bookmarkEnd w:id="4"/>
      <w:bookmarkEnd w:id="5"/>
      <w:bookmarkEnd w:id="6"/>
      <w:bookmarkEnd w:id="7"/>
      <w:bookmarkEnd w:id="8"/>
    </w:tbl>
    <w:p w14:paraId="62174683" w14:textId="77777777" w:rsidR="00AE631B" w:rsidRDefault="00AE631B" w:rsidP="009B3F94">
      <w:pPr>
        <w:overflowPunct/>
        <w:autoSpaceDE/>
        <w:autoSpaceDN/>
        <w:adjustRightInd/>
        <w:spacing w:after="0"/>
        <w:rPr>
          <w:iCs/>
        </w:rPr>
      </w:pPr>
    </w:p>
    <w:p w14:paraId="0F5DD22A" w14:textId="77777777" w:rsidR="009B3F94" w:rsidRDefault="009B3F94" w:rsidP="009B3F94">
      <w:pPr>
        <w:overflowPunct/>
        <w:autoSpaceDE/>
        <w:autoSpaceDN/>
        <w:adjustRightInd/>
        <w:spacing w:after="0"/>
        <w:rPr>
          <w:iCs/>
        </w:rPr>
      </w:pPr>
    </w:p>
    <w:p w14:paraId="1D544956" w14:textId="77777777" w:rsidR="009B3F94" w:rsidRPr="00834AED" w:rsidRDefault="009B3F94" w:rsidP="009B3F94">
      <w:pPr>
        <w:overflowPunct/>
        <w:autoSpaceDE/>
        <w:autoSpaceDN/>
        <w:adjustRightInd/>
        <w:spacing w:after="0"/>
        <w:rPr>
          <w:iCs/>
        </w:rPr>
      </w:pPr>
    </w:p>
    <w:sectPr w:rsidR="009B3F94" w:rsidRPr="00834AED" w:rsidSect="009B3F94">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CA185" w14:textId="77777777" w:rsidR="002C5980" w:rsidRDefault="002C5980">
      <w:pPr>
        <w:spacing w:after="0"/>
      </w:pPr>
      <w:r>
        <w:separator/>
      </w:r>
    </w:p>
  </w:endnote>
  <w:endnote w:type="continuationSeparator" w:id="0">
    <w:p w14:paraId="702B8B37" w14:textId="77777777" w:rsidR="002C5980" w:rsidRDefault="002C5980">
      <w:pPr>
        <w:spacing w:after="0"/>
      </w:pPr>
      <w:r>
        <w:continuationSeparator/>
      </w:r>
    </w:p>
  </w:endnote>
  <w:endnote w:type="continuationNotice" w:id="1">
    <w:p w14:paraId="043C17EE" w14:textId="77777777" w:rsidR="002C5980" w:rsidRDefault="002C5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B888DA2"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AA82F" w14:textId="77777777" w:rsidR="002C5980" w:rsidRDefault="002C5980">
      <w:pPr>
        <w:spacing w:after="0"/>
      </w:pPr>
      <w:r>
        <w:separator/>
      </w:r>
    </w:p>
  </w:footnote>
  <w:footnote w:type="continuationSeparator" w:id="0">
    <w:p w14:paraId="147618FE" w14:textId="77777777" w:rsidR="002C5980" w:rsidRDefault="002C5980">
      <w:pPr>
        <w:spacing w:after="0"/>
      </w:pPr>
      <w:r>
        <w:continuationSeparator/>
      </w:r>
    </w:p>
  </w:footnote>
  <w:footnote w:type="continuationNotice" w:id="1">
    <w:p w14:paraId="2F7E7518" w14:textId="77777777" w:rsidR="002C5980" w:rsidRDefault="002C59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52"/>
    <w:rsid w:val="00033397"/>
    <w:rsid w:val="00033B0E"/>
    <w:rsid w:val="000342F6"/>
    <w:rsid w:val="0003439E"/>
    <w:rsid w:val="000343A5"/>
    <w:rsid w:val="0003441F"/>
    <w:rsid w:val="0003508C"/>
    <w:rsid w:val="00035D25"/>
    <w:rsid w:val="00035E18"/>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83"/>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5BC"/>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08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A9"/>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454"/>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7C3"/>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7DE"/>
    <w:rsid w:val="00294A64"/>
    <w:rsid w:val="0029505D"/>
    <w:rsid w:val="0029527C"/>
    <w:rsid w:val="00295676"/>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980"/>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28"/>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429"/>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2C4"/>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182"/>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27"/>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12"/>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374"/>
    <w:rsid w:val="00591390"/>
    <w:rsid w:val="005919FC"/>
    <w:rsid w:val="00591A63"/>
    <w:rsid w:val="00592217"/>
    <w:rsid w:val="00592637"/>
    <w:rsid w:val="0059296D"/>
    <w:rsid w:val="00592D74"/>
    <w:rsid w:val="0059314B"/>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4C2"/>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567"/>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EA2"/>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99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1AC"/>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002"/>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474"/>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5C"/>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3F94"/>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314"/>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77"/>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E64"/>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28C"/>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8E0"/>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D8"/>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74C"/>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06"/>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543"/>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8AF"/>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7AB"/>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0B04"/>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221"/>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5E"/>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DE"/>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F0"/>
    <w:rsid w:val="00E53BB8"/>
    <w:rsid w:val="00E53E56"/>
    <w:rsid w:val="00E541E0"/>
    <w:rsid w:val="00E54809"/>
    <w:rsid w:val="00E54B44"/>
    <w:rsid w:val="00E54B94"/>
    <w:rsid w:val="00E55657"/>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DFB"/>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A83"/>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A97"/>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78638-6BC6-4F2A-8FE8-E7DB51B5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10</Pages>
  <Words>3427</Words>
  <Characters>19540</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66</cp:revision>
  <cp:lastPrinted>2017-05-08T10:55:00Z</cp:lastPrinted>
  <dcterms:created xsi:type="dcterms:W3CDTF">2020-07-24T10:47:00Z</dcterms:created>
  <dcterms:modified xsi:type="dcterms:W3CDTF">2021-01-15T03:38:00Z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